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61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407"/>
        <w:gridCol w:w="4205"/>
      </w:tblGrid>
      <w:tr w:rsidR="00770200" w14:paraId="18FE0794" w14:textId="77777777" w:rsidTr="5B26B7B1">
        <w:trPr>
          <w:trHeight w:val="246"/>
        </w:trPr>
        <w:sdt>
          <w:sdtPr>
            <w:alias w:val="Enhet/förvaltning/organisation"/>
            <w:tag w:val="Göteborgs Stad"/>
            <w:id w:val="-1154211905"/>
            <w:placeholder>
              <w:docPart w:val="28217698ABAE4DC496F8DF3315735FDF"/>
            </w:placeholder>
            <w:text w:multiLine="1"/>
          </w:sdtPr>
          <w:sdtEndPr/>
          <w:sdtContent>
            <w:tc>
              <w:tcPr>
                <w:tcW w:w="5407" w:type="dxa"/>
                <w:tcBorders>
                  <w:bottom w:val="nil"/>
                </w:tcBorders>
                <w:vAlign w:val="center"/>
              </w:tcPr>
              <w:p w14:paraId="698A581A" w14:textId="45007625" w:rsidR="00770200" w:rsidRDefault="665C8BD1" w:rsidP="00945E7C">
                <w:pPr>
                  <w:pStyle w:val="Sidhuvud"/>
                </w:pPr>
                <w:r>
                  <w:t>Stadsmiljönämnden</w:t>
                </w:r>
              </w:p>
            </w:tc>
          </w:sdtContent>
        </w:sdt>
        <w:tc>
          <w:tcPr>
            <w:tcW w:w="4205" w:type="dxa"/>
            <w:tcBorders>
              <w:bottom w:val="nil"/>
            </w:tcBorders>
          </w:tcPr>
          <w:p w14:paraId="7B62D122" w14:textId="77777777" w:rsidR="00770200" w:rsidRDefault="00770200" w:rsidP="00945E7C">
            <w:pPr>
              <w:pStyle w:val="Sidhuvud"/>
              <w:jc w:val="right"/>
            </w:pPr>
          </w:p>
        </w:tc>
      </w:tr>
      <w:tr w:rsidR="00770200" w14:paraId="391D90A1" w14:textId="77777777" w:rsidTr="5B26B7B1">
        <w:trPr>
          <w:trHeight w:val="246"/>
        </w:trPr>
        <w:tc>
          <w:tcPr>
            <w:tcW w:w="5407" w:type="dxa"/>
            <w:tcBorders>
              <w:top w:val="nil"/>
              <w:bottom w:val="single" w:sz="4" w:space="0" w:color="auto"/>
            </w:tcBorders>
            <w:shd w:val="clear" w:color="auto" w:fill="auto"/>
          </w:tcPr>
          <w:p w14:paraId="647586EA" w14:textId="77777777" w:rsidR="00770200" w:rsidRDefault="00770200" w:rsidP="00945E7C">
            <w:pPr>
              <w:pStyle w:val="Sidhuvud"/>
            </w:pPr>
          </w:p>
        </w:tc>
        <w:tc>
          <w:tcPr>
            <w:tcW w:w="4205" w:type="dxa"/>
            <w:tcBorders>
              <w:bottom w:val="single" w:sz="4" w:space="0" w:color="auto"/>
            </w:tcBorders>
            <w:shd w:val="clear" w:color="auto" w:fill="auto"/>
          </w:tcPr>
          <w:p w14:paraId="0BC5AA29" w14:textId="77777777" w:rsidR="00770200" w:rsidRDefault="00770200" w:rsidP="00945E7C">
            <w:pPr>
              <w:pStyle w:val="Sidhuvud"/>
              <w:jc w:val="right"/>
            </w:pPr>
          </w:p>
        </w:tc>
      </w:tr>
      <w:tr w:rsidR="000707CC" w14:paraId="17E7BD19" w14:textId="77777777" w:rsidTr="5B26B7B1">
        <w:trPr>
          <w:trHeight w:val="391"/>
        </w:trPr>
        <w:tc>
          <w:tcPr>
            <w:tcW w:w="5407" w:type="dxa"/>
            <w:tcBorders>
              <w:top w:val="single" w:sz="4" w:space="0" w:color="auto"/>
              <w:bottom w:val="nil"/>
            </w:tcBorders>
            <w:shd w:val="clear" w:color="auto" w:fill="auto"/>
          </w:tcPr>
          <w:p w14:paraId="3E4250FF" w14:textId="77777777" w:rsidR="000707CC" w:rsidRDefault="000707CC" w:rsidP="000707CC">
            <w:pPr>
              <w:pStyle w:val="Sidhuvud"/>
              <w:spacing w:after="160" w:afterAutospacing="0"/>
            </w:pPr>
          </w:p>
        </w:tc>
        <w:tc>
          <w:tcPr>
            <w:tcW w:w="4205" w:type="dxa"/>
            <w:tcBorders>
              <w:top w:val="single" w:sz="4" w:space="0" w:color="auto"/>
              <w:bottom w:val="nil"/>
            </w:tcBorders>
            <w:shd w:val="clear" w:color="auto" w:fill="auto"/>
          </w:tcPr>
          <w:p w14:paraId="112A1EAE"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475A04" w14:paraId="38AA62EF" w14:textId="77777777" w:rsidTr="5B26B7B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04E314A" w14:textId="0F4AC8EC" w:rsidR="007525D9" w:rsidRDefault="00475A04" w:rsidP="007525D9">
            <w:pPr>
              <w:pStyle w:val="Dokumentinfo"/>
              <w:rPr>
                <w:b w:val="0"/>
              </w:rPr>
            </w:pPr>
            <w:bookmarkStart w:id="0" w:name="_Toc478651876"/>
            <w:r>
              <w:t xml:space="preserve">Yrkande </w:t>
            </w:r>
          </w:p>
          <w:p w14:paraId="430ACEF1" w14:textId="04799C3C" w:rsidR="007525D9" w:rsidRDefault="007525D9" w:rsidP="007525D9">
            <w:pPr>
              <w:pStyle w:val="Dokumentinfo"/>
              <w:rPr>
                <w:b w:val="0"/>
              </w:rPr>
            </w:pPr>
          </w:p>
          <w:p w14:paraId="3D40DC9E" w14:textId="77777777" w:rsidR="001E4C2A" w:rsidRDefault="001E4C2A" w:rsidP="000707CC">
            <w:pPr>
              <w:pStyle w:val="Dokumentinfo"/>
            </w:pPr>
          </w:p>
          <w:p w14:paraId="33F5B772" w14:textId="66BE7DB0" w:rsidR="000707CC" w:rsidRDefault="00CE11E8" w:rsidP="000707CC">
            <w:pPr>
              <w:pStyle w:val="Dokumentinfo"/>
              <w:rPr>
                <w:b w:val="0"/>
              </w:rPr>
            </w:pPr>
            <w:r>
              <w:rPr>
                <w:b w:val="0"/>
              </w:rPr>
              <w:t>2023-03</w:t>
            </w:r>
            <w:r w:rsidR="59E8A3C1">
              <w:rPr>
                <w:b w:val="0"/>
              </w:rPr>
              <w:t>-</w:t>
            </w:r>
            <w:r w:rsidR="1085BBE8">
              <w:rPr>
                <w:b w:val="0"/>
              </w:rPr>
              <w:t>29</w:t>
            </w:r>
          </w:p>
          <w:p w14:paraId="20C35074" w14:textId="77777777" w:rsidR="000707CC" w:rsidRPr="000707CC" w:rsidRDefault="000707CC" w:rsidP="00CE11E8">
            <w:pPr>
              <w:pStyle w:val="Dokumentinfo"/>
              <w:rPr>
                <w:b w:val="0"/>
              </w:rPr>
            </w:pPr>
          </w:p>
        </w:tc>
        <w:tc>
          <w:tcPr>
            <w:tcW w:w="5386" w:type="dxa"/>
            <w:shd w:val="clear" w:color="auto" w:fill="auto"/>
          </w:tcPr>
          <w:p w14:paraId="7FF24755" w14:textId="02F3FE8D" w:rsidR="000707CC" w:rsidRPr="000707CC" w:rsidRDefault="007525D9" w:rsidP="000707CC">
            <w:pPr>
              <w:pStyle w:val="Dokumentinfo"/>
              <w:rPr>
                <w:b w:val="0"/>
              </w:rPr>
            </w:pPr>
            <w:r>
              <w:rPr>
                <w:b w:val="0"/>
              </w:rPr>
              <w:t>Centerpartiet</w:t>
            </w:r>
          </w:p>
          <w:p w14:paraId="0CA775E1" w14:textId="77777777" w:rsidR="000707CC" w:rsidRDefault="000707CC" w:rsidP="000707CC">
            <w:pPr>
              <w:pStyle w:val="Dokumentinfo"/>
            </w:pPr>
            <w:r w:rsidRPr="00475A04">
              <w:rPr>
                <w:b w:val="0"/>
              </w:rPr>
              <w:t xml:space="preserve"> </w:t>
            </w:r>
          </w:p>
          <w:p w14:paraId="106A673A" w14:textId="47987D00" w:rsidR="5B26B7B1" w:rsidRDefault="5B26B7B1" w:rsidP="5B26B7B1">
            <w:pPr>
              <w:pStyle w:val="Dokumentinfo"/>
              <w:rPr>
                <w:b w:val="0"/>
              </w:rPr>
            </w:pPr>
          </w:p>
          <w:p w14:paraId="0F61DEBB" w14:textId="0558EFFC" w:rsidR="00982EEE" w:rsidRPr="00475A04" w:rsidRDefault="00CE11E8" w:rsidP="000707CC">
            <w:pPr>
              <w:pStyle w:val="Dokumentinfo"/>
              <w:rPr>
                <w:b w:val="0"/>
              </w:rPr>
            </w:pPr>
            <w:r>
              <w:rPr>
                <w:b w:val="0"/>
              </w:rPr>
              <w:t>Nytt yrkande</w:t>
            </w:r>
          </w:p>
        </w:tc>
      </w:tr>
    </w:tbl>
    <w:bookmarkEnd w:id="0"/>
    <w:p w14:paraId="7BA22ABC" w14:textId="5507E8C9" w:rsidR="000046E1" w:rsidRPr="00EA5748" w:rsidRDefault="00475A04" w:rsidP="5B26B7B1">
      <w:pPr>
        <w:pStyle w:val="Rubrik1"/>
      </w:pPr>
      <w:r>
        <w:t>Yrkande</w:t>
      </w:r>
      <w:r w:rsidR="379E6EF7">
        <w:t xml:space="preserve"> angående</w:t>
      </w:r>
      <w:r>
        <w:t xml:space="preserve"> </w:t>
      </w:r>
      <w:r w:rsidR="60A82CA0">
        <w:t xml:space="preserve">uppskalning </w:t>
      </w:r>
      <w:r w:rsidR="7B611C7B">
        <w:t>av pilotområde cykel</w:t>
      </w:r>
    </w:p>
    <w:p w14:paraId="174E6C2E" w14:textId="77777777" w:rsidR="000046E1" w:rsidRPr="00FC0448" w:rsidRDefault="000046E1" w:rsidP="000046E1">
      <w:pPr>
        <w:pStyle w:val="Rubrik2"/>
      </w:pPr>
      <w:r w:rsidRPr="00FC0448">
        <w:t>Förslag till beslut</w:t>
      </w:r>
    </w:p>
    <w:p w14:paraId="3698DA2F" w14:textId="0276C966" w:rsidR="000046E1" w:rsidRPr="00FC0448" w:rsidRDefault="00475A04" w:rsidP="5B26B7B1">
      <w:pPr>
        <w:rPr>
          <w:rFonts w:eastAsiaTheme="majorEastAsia"/>
        </w:rPr>
      </w:pPr>
      <w:r w:rsidRPr="5B26B7B1">
        <w:rPr>
          <w:rFonts w:eastAsiaTheme="majorEastAsia"/>
        </w:rPr>
        <w:t xml:space="preserve">I </w:t>
      </w:r>
      <w:r w:rsidR="7B61B490" w:rsidRPr="5B26B7B1">
        <w:rPr>
          <w:rFonts w:eastAsiaTheme="majorEastAsia"/>
        </w:rPr>
        <w:t>Stadsmiljönämnden</w:t>
      </w:r>
      <w:r w:rsidRPr="5B26B7B1">
        <w:rPr>
          <w:rFonts w:eastAsiaTheme="majorEastAsia"/>
        </w:rPr>
        <w:t>:</w:t>
      </w:r>
    </w:p>
    <w:p w14:paraId="2095AD2A" w14:textId="37E97491" w:rsidR="007F3F05" w:rsidRDefault="34C0EC96" w:rsidP="5B26B7B1">
      <w:pPr>
        <w:pStyle w:val="Liststycke"/>
        <w:numPr>
          <w:ilvl w:val="0"/>
          <w:numId w:val="1"/>
        </w:numPr>
        <w:ind w:left="360"/>
        <w:rPr>
          <w:rFonts w:eastAsiaTheme="majorEastAsia"/>
        </w:rPr>
      </w:pPr>
      <w:r w:rsidRPr="5B26B7B1">
        <w:rPr>
          <w:rFonts w:eastAsiaTheme="majorEastAsia"/>
        </w:rPr>
        <w:t>Stadsmiljöförvaltningen</w:t>
      </w:r>
      <w:r w:rsidR="006337EC" w:rsidRPr="5B26B7B1">
        <w:rPr>
          <w:rFonts w:eastAsiaTheme="majorEastAsia"/>
        </w:rPr>
        <w:t xml:space="preserve"> </w:t>
      </w:r>
      <w:r w:rsidR="14033532" w:rsidRPr="5B26B7B1">
        <w:rPr>
          <w:rFonts w:eastAsiaTheme="majorEastAsia"/>
        </w:rPr>
        <w:t xml:space="preserve">får i uppdrag att </w:t>
      </w:r>
      <w:r w:rsidR="2D74058C" w:rsidRPr="5B26B7B1">
        <w:rPr>
          <w:rFonts w:eastAsiaTheme="majorEastAsia"/>
        </w:rPr>
        <w:t xml:space="preserve">skala upp </w:t>
      </w:r>
      <w:r w:rsidR="14033532" w:rsidRPr="5B26B7B1">
        <w:rPr>
          <w:rFonts w:eastAsiaTheme="majorEastAsia"/>
        </w:rPr>
        <w:t>arbetet med pilotområde cykel ge</w:t>
      </w:r>
      <w:r w:rsidR="7355A7CA" w:rsidRPr="5B26B7B1">
        <w:rPr>
          <w:rFonts w:eastAsiaTheme="majorEastAsia"/>
        </w:rPr>
        <w:t>nom att genomföra</w:t>
      </w:r>
      <w:r w:rsidR="3690D18D" w:rsidRPr="5B26B7B1">
        <w:rPr>
          <w:rFonts w:eastAsiaTheme="majorEastAsia"/>
        </w:rPr>
        <w:t xml:space="preserve"> minst ytterligare tre</w:t>
      </w:r>
      <w:r w:rsidR="7355A7CA" w:rsidRPr="5B26B7B1">
        <w:rPr>
          <w:rFonts w:eastAsiaTheme="majorEastAsia"/>
        </w:rPr>
        <w:t xml:space="preserve"> utredda åtgärder</w:t>
      </w:r>
      <w:r w:rsidR="0F06B4BA" w:rsidRPr="5B26B7B1">
        <w:rPr>
          <w:rFonts w:eastAsiaTheme="majorEastAsia"/>
        </w:rPr>
        <w:t>.</w:t>
      </w:r>
    </w:p>
    <w:p w14:paraId="579B924D" w14:textId="78DD10D0" w:rsidR="6D6396C6" w:rsidRDefault="6D6396C6" w:rsidP="5B26B7B1">
      <w:pPr>
        <w:pStyle w:val="Liststycke"/>
        <w:numPr>
          <w:ilvl w:val="0"/>
          <w:numId w:val="1"/>
        </w:numPr>
        <w:ind w:left="360"/>
        <w:rPr>
          <w:rFonts w:eastAsiaTheme="majorEastAsia"/>
        </w:rPr>
      </w:pPr>
      <w:r w:rsidRPr="5B26B7B1">
        <w:rPr>
          <w:rFonts w:eastAsiaTheme="majorEastAsia"/>
        </w:rPr>
        <w:t>Åtgärderna ska vara genomförda senast</w:t>
      </w:r>
      <w:r w:rsidR="78D3FD59" w:rsidRPr="5B26B7B1">
        <w:rPr>
          <w:rFonts w:eastAsiaTheme="majorEastAsia"/>
        </w:rPr>
        <w:t xml:space="preserve"> under</w:t>
      </w:r>
      <w:r w:rsidRPr="5B26B7B1">
        <w:rPr>
          <w:rFonts w:eastAsiaTheme="majorEastAsia"/>
        </w:rPr>
        <w:t xml:space="preserve"> augusti 2023</w:t>
      </w:r>
      <w:r w:rsidR="6FC21B26" w:rsidRPr="5B26B7B1">
        <w:rPr>
          <w:rFonts w:eastAsiaTheme="majorEastAsia"/>
        </w:rPr>
        <w:t>.</w:t>
      </w:r>
    </w:p>
    <w:p w14:paraId="2920D915" w14:textId="77777777" w:rsidR="000046E1" w:rsidRPr="00FC0448" w:rsidRDefault="00475A04" w:rsidP="000046E1">
      <w:pPr>
        <w:pStyle w:val="Rubrik2"/>
      </w:pPr>
      <w:r>
        <w:t>Yrkandet</w:t>
      </w:r>
    </w:p>
    <w:p w14:paraId="0CDB24C3" w14:textId="17E0DEB3" w:rsidR="5B60054E" w:rsidRDefault="5B60054E" w:rsidP="5B26B7B1">
      <w:pPr>
        <w:rPr>
          <w:rFonts w:ascii="Times New Roman" w:eastAsia="Times New Roman" w:hAnsi="Times New Roman" w:cs="Times New Roman"/>
          <w:szCs w:val="22"/>
        </w:rPr>
      </w:pPr>
      <w:r w:rsidRPr="5B26B7B1">
        <w:rPr>
          <w:rFonts w:eastAsiaTheme="majorEastAsia"/>
        </w:rPr>
        <w:t>I stadens budget för 2022 fick dåvarande trafiknämnden i uppdrag</w:t>
      </w:r>
      <w:r w:rsidR="355FB3B0" w:rsidRPr="5B26B7B1">
        <w:rPr>
          <w:rFonts w:ascii="Times New Roman" w:eastAsia="Times New Roman" w:hAnsi="Times New Roman" w:cs="Times New Roman"/>
          <w:szCs w:val="22"/>
        </w:rPr>
        <w:t xml:space="preserve"> att införa ett pilotområde för ökad verkställighet av cykelprogrammet</w:t>
      </w:r>
      <w:r w:rsidR="5E6D956A" w:rsidRPr="5B26B7B1">
        <w:rPr>
          <w:rFonts w:ascii="Times New Roman" w:eastAsia="Times New Roman" w:hAnsi="Times New Roman" w:cs="Times New Roman"/>
          <w:szCs w:val="22"/>
        </w:rPr>
        <w:t>. Stadsdelen skulle ha god tillgång till kollektivtrafik och vara relativt centralt belägen och funktionsblandad. I pilotområdet sk</w:t>
      </w:r>
      <w:r w:rsidR="31BC0AB5" w:rsidRPr="5B26B7B1">
        <w:rPr>
          <w:rFonts w:ascii="Times New Roman" w:eastAsia="Times New Roman" w:hAnsi="Times New Roman" w:cs="Times New Roman"/>
          <w:szCs w:val="22"/>
        </w:rPr>
        <w:t>ulle</w:t>
      </w:r>
      <w:r w:rsidR="5E6D956A" w:rsidRPr="5B26B7B1">
        <w:rPr>
          <w:rFonts w:ascii="Times New Roman" w:eastAsia="Times New Roman" w:hAnsi="Times New Roman" w:cs="Times New Roman"/>
          <w:szCs w:val="22"/>
        </w:rPr>
        <w:t xml:space="preserve"> nämnden vidta åtgärder för ett gent och finmaskigt cykelvägnät i befintlig infrastruktur, snarare än att bygga ny. Även bilar sk</w:t>
      </w:r>
      <w:r w:rsidR="46FD4B86" w:rsidRPr="5B26B7B1">
        <w:rPr>
          <w:rFonts w:ascii="Times New Roman" w:eastAsia="Times New Roman" w:hAnsi="Times New Roman" w:cs="Times New Roman"/>
          <w:szCs w:val="22"/>
        </w:rPr>
        <w:t xml:space="preserve">ulle, enligt uppdraget, </w:t>
      </w:r>
      <w:r w:rsidR="5E6D956A" w:rsidRPr="5B26B7B1">
        <w:rPr>
          <w:rFonts w:ascii="Times New Roman" w:eastAsia="Times New Roman" w:hAnsi="Times New Roman" w:cs="Times New Roman"/>
          <w:szCs w:val="22"/>
        </w:rPr>
        <w:t>vara välkomna och ha en mycket god tillgänglighet, men fotgängares och cyklisters säkerhet och framkomlighet sk</w:t>
      </w:r>
      <w:r w:rsidR="00070532">
        <w:rPr>
          <w:rFonts w:ascii="Times New Roman" w:eastAsia="Times New Roman" w:hAnsi="Times New Roman" w:cs="Times New Roman"/>
          <w:szCs w:val="22"/>
        </w:rPr>
        <w:t>ulle</w:t>
      </w:r>
      <w:r w:rsidR="5E6D956A" w:rsidRPr="5B26B7B1">
        <w:rPr>
          <w:rFonts w:ascii="Times New Roman" w:eastAsia="Times New Roman" w:hAnsi="Times New Roman" w:cs="Times New Roman"/>
          <w:szCs w:val="22"/>
        </w:rPr>
        <w:t xml:space="preserve"> tydligt prioriteras. Åtgärderna sk</w:t>
      </w:r>
      <w:r w:rsidR="26F2769D" w:rsidRPr="5B26B7B1">
        <w:rPr>
          <w:rFonts w:ascii="Times New Roman" w:eastAsia="Times New Roman" w:hAnsi="Times New Roman" w:cs="Times New Roman"/>
          <w:szCs w:val="22"/>
        </w:rPr>
        <w:t>ulle</w:t>
      </w:r>
      <w:r w:rsidR="5E6D956A" w:rsidRPr="5B26B7B1">
        <w:rPr>
          <w:rFonts w:ascii="Times New Roman" w:eastAsia="Times New Roman" w:hAnsi="Times New Roman" w:cs="Times New Roman"/>
          <w:szCs w:val="22"/>
        </w:rPr>
        <w:t xml:space="preserve"> vara kostnadseffektiva och tyngdpunkt läggas på hastighetsanpassningar, omskyltningar, vägmärken, kommunikationsinsatser och enklare anpassningar av gaturummet. </w:t>
      </w:r>
      <w:r w:rsidR="00178B85" w:rsidRPr="5B26B7B1">
        <w:rPr>
          <w:rFonts w:ascii="Times New Roman" w:eastAsia="Times New Roman" w:hAnsi="Times New Roman" w:cs="Times New Roman"/>
          <w:szCs w:val="22"/>
        </w:rPr>
        <w:t>Uppdraget innebar att f</w:t>
      </w:r>
      <w:r w:rsidR="5E6D956A" w:rsidRPr="5B26B7B1">
        <w:rPr>
          <w:rFonts w:ascii="Times New Roman" w:eastAsia="Times New Roman" w:hAnsi="Times New Roman" w:cs="Times New Roman"/>
          <w:szCs w:val="22"/>
        </w:rPr>
        <w:t xml:space="preserve">okus </w:t>
      </w:r>
      <w:r w:rsidR="7D27B75B" w:rsidRPr="5B26B7B1">
        <w:rPr>
          <w:rFonts w:ascii="Times New Roman" w:eastAsia="Times New Roman" w:hAnsi="Times New Roman" w:cs="Times New Roman"/>
          <w:szCs w:val="22"/>
        </w:rPr>
        <w:t xml:space="preserve">lades </w:t>
      </w:r>
      <w:r w:rsidR="5E6D956A" w:rsidRPr="5B26B7B1">
        <w:rPr>
          <w:rFonts w:ascii="Times New Roman" w:eastAsia="Times New Roman" w:hAnsi="Times New Roman" w:cs="Times New Roman"/>
          <w:szCs w:val="22"/>
        </w:rPr>
        <w:t>på testning och utvärdering av nya lösningar snarare än omfattande förarbeten.</w:t>
      </w:r>
      <w:r w:rsidR="1A06C379" w:rsidRPr="5B26B7B1">
        <w:rPr>
          <w:rFonts w:ascii="Times New Roman" w:eastAsia="Times New Roman" w:hAnsi="Times New Roman" w:cs="Times New Roman"/>
          <w:szCs w:val="22"/>
        </w:rPr>
        <w:t xml:space="preserve"> </w:t>
      </w:r>
      <w:r w:rsidR="3BD69038" w:rsidRPr="5B26B7B1">
        <w:rPr>
          <w:rFonts w:ascii="Times New Roman" w:eastAsia="Times New Roman" w:hAnsi="Times New Roman" w:cs="Times New Roman"/>
          <w:szCs w:val="22"/>
        </w:rPr>
        <w:t>F</w:t>
      </w:r>
      <w:r w:rsidR="5E6D956A" w:rsidRPr="5B26B7B1">
        <w:rPr>
          <w:rFonts w:ascii="Times New Roman" w:eastAsia="Times New Roman" w:hAnsi="Times New Roman" w:cs="Times New Roman"/>
          <w:szCs w:val="22"/>
        </w:rPr>
        <w:t>ramgångsrika städer</w:t>
      </w:r>
      <w:r w:rsidR="13DFBFE4" w:rsidRPr="5B26B7B1">
        <w:rPr>
          <w:rFonts w:ascii="Times New Roman" w:eastAsia="Times New Roman" w:hAnsi="Times New Roman" w:cs="Times New Roman"/>
          <w:szCs w:val="22"/>
        </w:rPr>
        <w:t xml:space="preserve"> skulle</w:t>
      </w:r>
      <w:r w:rsidR="5E6D956A" w:rsidRPr="5B26B7B1">
        <w:rPr>
          <w:rFonts w:ascii="Times New Roman" w:eastAsia="Times New Roman" w:hAnsi="Times New Roman" w:cs="Times New Roman"/>
          <w:szCs w:val="22"/>
        </w:rPr>
        <w:t xml:space="preserve"> studeras, exempelvis Köpenhamn, Amsterdam och Malmö. Nämnden f</w:t>
      </w:r>
      <w:r w:rsidR="208175B1" w:rsidRPr="5B26B7B1">
        <w:rPr>
          <w:rFonts w:ascii="Times New Roman" w:eastAsia="Times New Roman" w:hAnsi="Times New Roman" w:cs="Times New Roman"/>
          <w:szCs w:val="22"/>
        </w:rPr>
        <w:t>ick en budget på 25 mnkr</w:t>
      </w:r>
      <w:r w:rsidR="5E6D956A" w:rsidRPr="5B26B7B1">
        <w:rPr>
          <w:rFonts w:ascii="Times New Roman" w:eastAsia="Times New Roman" w:hAnsi="Times New Roman" w:cs="Times New Roman"/>
          <w:szCs w:val="22"/>
        </w:rPr>
        <w:t xml:space="preserve"> </w:t>
      </w:r>
      <w:r w:rsidR="76435428" w:rsidRPr="5B26B7B1">
        <w:rPr>
          <w:rFonts w:ascii="Times New Roman" w:eastAsia="Times New Roman" w:hAnsi="Times New Roman" w:cs="Times New Roman"/>
          <w:szCs w:val="22"/>
        </w:rPr>
        <w:t>för detta</w:t>
      </w:r>
      <w:r w:rsidR="1662A15D" w:rsidRPr="5B26B7B1">
        <w:rPr>
          <w:rFonts w:ascii="Times New Roman" w:eastAsia="Times New Roman" w:hAnsi="Times New Roman" w:cs="Times New Roman"/>
          <w:szCs w:val="22"/>
        </w:rPr>
        <w:t>.</w:t>
      </w:r>
    </w:p>
    <w:p w14:paraId="0F5061D8" w14:textId="5C2AB3E6" w:rsidR="1662A15D" w:rsidRDefault="1662A15D" w:rsidP="5B26B7B1">
      <w:pPr>
        <w:rPr>
          <w:rFonts w:ascii="Times New Roman" w:eastAsia="Times New Roman" w:hAnsi="Times New Roman" w:cs="Times New Roman"/>
          <w:szCs w:val="22"/>
        </w:rPr>
      </w:pPr>
      <w:r w:rsidRPr="5B26B7B1">
        <w:rPr>
          <w:rFonts w:ascii="Times New Roman" w:eastAsia="Times New Roman" w:hAnsi="Times New Roman" w:cs="Times New Roman"/>
          <w:szCs w:val="22"/>
        </w:rPr>
        <w:t>Trafik</w:t>
      </w:r>
      <w:r w:rsidR="0CF47C4B" w:rsidRPr="5B26B7B1">
        <w:rPr>
          <w:rFonts w:ascii="Times New Roman" w:eastAsia="Times New Roman" w:hAnsi="Times New Roman" w:cs="Times New Roman"/>
          <w:szCs w:val="22"/>
        </w:rPr>
        <w:t>kontoret</w:t>
      </w:r>
      <w:r w:rsidRPr="5B26B7B1">
        <w:rPr>
          <w:rFonts w:ascii="Times New Roman" w:eastAsia="Times New Roman" w:hAnsi="Times New Roman" w:cs="Times New Roman"/>
          <w:szCs w:val="22"/>
        </w:rPr>
        <w:t xml:space="preserve"> valde ut Backa och Majorna/Kungsladugård som pilotområden. I Backa genomfördes ett antal mindre åtgärder</w:t>
      </w:r>
      <w:r w:rsidR="65ADEE8F" w:rsidRPr="5B26B7B1">
        <w:rPr>
          <w:rFonts w:ascii="Times New Roman" w:eastAsia="Times New Roman" w:hAnsi="Times New Roman" w:cs="Times New Roman"/>
          <w:szCs w:val="22"/>
        </w:rPr>
        <w:t xml:space="preserve"> och kommunikationsinsatser</w:t>
      </w:r>
      <w:r w:rsidRPr="5B26B7B1">
        <w:rPr>
          <w:rFonts w:ascii="Times New Roman" w:eastAsia="Times New Roman" w:hAnsi="Times New Roman" w:cs="Times New Roman"/>
          <w:szCs w:val="22"/>
        </w:rPr>
        <w:t xml:space="preserve"> samtidigt som stadens styr och ställ</w:t>
      </w:r>
      <w:r w:rsidR="605C20E4" w:rsidRPr="5B26B7B1">
        <w:rPr>
          <w:rFonts w:ascii="Times New Roman" w:eastAsia="Times New Roman" w:hAnsi="Times New Roman" w:cs="Times New Roman"/>
          <w:szCs w:val="22"/>
        </w:rPr>
        <w:t xml:space="preserve"> byggdes ut i stadsdelen med ett par stationer. För Majorna/Kungsladugård blev resultatet </w:t>
      </w:r>
      <w:r w:rsidR="729A97FC" w:rsidRPr="5B26B7B1">
        <w:rPr>
          <w:rFonts w:ascii="Times New Roman" w:eastAsia="Times New Roman" w:hAnsi="Times New Roman" w:cs="Times New Roman"/>
          <w:szCs w:val="22"/>
        </w:rPr>
        <w:t xml:space="preserve">att </w:t>
      </w:r>
      <w:r w:rsidR="6F9E5074" w:rsidRPr="5B26B7B1">
        <w:rPr>
          <w:rFonts w:ascii="Times New Roman" w:eastAsia="Times New Roman" w:hAnsi="Times New Roman" w:cs="Times New Roman"/>
          <w:szCs w:val="22"/>
        </w:rPr>
        <w:t>två av fyra rader</w:t>
      </w:r>
      <w:r w:rsidR="729A97FC" w:rsidRPr="5B26B7B1">
        <w:rPr>
          <w:rFonts w:ascii="Times New Roman" w:eastAsia="Times New Roman" w:hAnsi="Times New Roman" w:cs="Times New Roman"/>
          <w:szCs w:val="22"/>
        </w:rPr>
        <w:t xml:space="preserve"> parkeringsplatser </w:t>
      </w:r>
      <w:r w:rsidR="79593611" w:rsidRPr="5B26B7B1">
        <w:rPr>
          <w:rFonts w:ascii="Times New Roman" w:eastAsia="Times New Roman" w:hAnsi="Times New Roman" w:cs="Times New Roman"/>
          <w:szCs w:val="22"/>
        </w:rPr>
        <w:t xml:space="preserve">nyligen togs </w:t>
      </w:r>
      <w:r w:rsidR="6129DDC7" w:rsidRPr="5B26B7B1">
        <w:rPr>
          <w:rFonts w:ascii="Times New Roman" w:eastAsia="Times New Roman" w:hAnsi="Times New Roman" w:cs="Times New Roman"/>
          <w:szCs w:val="22"/>
        </w:rPr>
        <w:t>bort</w:t>
      </w:r>
      <w:r w:rsidR="5662A0DB" w:rsidRPr="5B26B7B1">
        <w:rPr>
          <w:rFonts w:ascii="Times New Roman" w:eastAsia="Times New Roman" w:hAnsi="Times New Roman" w:cs="Times New Roman"/>
          <w:szCs w:val="22"/>
        </w:rPr>
        <w:t xml:space="preserve"> på Slottsskogsgatan</w:t>
      </w:r>
      <w:r w:rsidR="6129DDC7" w:rsidRPr="5B26B7B1">
        <w:rPr>
          <w:rFonts w:ascii="Times New Roman" w:eastAsia="Times New Roman" w:hAnsi="Times New Roman" w:cs="Times New Roman"/>
          <w:szCs w:val="22"/>
        </w:rPr>
        <w:t xml:space="preserve"> för att göra plats för </w:t>
      </w:r>
      <w:r w:rsidR="729A97FC" w:rsidRPr="5B26B7B1">
        <w:rPr>
          <w:rFonts w:ascii="Times New Roman" w:eastAsia="Times New Roman" w:hAnsi="Times New Roman" w:cs="Times New Roman"/>
          <w:szCs w:val="22"/>
        </w:rPr>
        <w:t xml:space="preserve">nya enkelriktade cykelbanor. </w:t>
      </w:r>
    </w:p>
    <w:p w14:paraId="585A5DAC" w14:textId="3C6B292A" w:rsidR="605C20E4" w:rsidRDefault="605C20E4" w:rsidP="5B26B7B1">
      <w:pPr>
        <w:rPr>
          <w:rFonts w:ascii="Times New Roman" w:eastAsia="Times New Roman" w:hAnsi="Times New Roman" w:cs="Times New Roman"/>
          <w:szCs w:val="22"/>
        </w:rPr>
      </w:pPr>
      <w:r w:rsidRPr="5B26B7B1">
        <w:rPr>
          <w:rFonts w:ascii="Times New Roman" w:eastAsia="Times New Roman" w:hAnsi="Times New Roman" w:cs="Times New Roman"/>
          <w:szCs w:val="22"/>
        </w:rPr>
        <w:t xml:space="preserve">Att </w:t>
      </w:r>
      <w:r w:rsidR="5FCA1214" w:rsidRPr="5B26B7B1">
        <w:rPr>
          <w:rFonts w:ascii="Times New Roman" w:eastAsia="Times New Roman" w:hAnsi="Times New Roman" w:cs="Times New Roman"/>
          <w:szCs w:val="22"/>
        </w:rPr>
        <w:t>omvandla befintligt gaturum är ett snabbt och effektivt sätt</w:t>
      </w:r>
      <w:r w:rsidR="6A223BD1" w:rsidRPr="5B26B7B1">
        <w:rPr>
          <w:rFonts w:ascii="Times New Roman" w:eastAsia="Times New Roman" w:hAnsi="Times New Roman" w:cs="Times New Roman"/>
          <w:szCs w:val="22"/>
        </w:rPr>
        <w:t xml:space="preserve"> att</w:t>
      </w:r>
      <w:r w:rsidR="5FCA1214" w:rsidRPr="5B26B7B1">
        <w:rPr>
          <w:rFonts w:ascii="Times New Roman" w:eastAsia="Times New Roman" w:hAnsi="Times New Roman" w:cs="Times New Roman"/>
          <w:szCs w:val="22"/>
        </w:rPr>
        <w:t xml:space="preserve"> </w:t>
      </w:r>
      <w:r w:rsidRPr="5B26B7B1">
        <w:rPr>
          <w:rFonts w:ascii="Times New Roman" w:eastAsia="Times New Roman" w:hAnsi="Times New Roman" w:cs="Times New Roman"/>
          <w:szCs w:val="22"/>
        </w:rPr>
        <w:t>förbättra framk</w:t>
      </w:r>
      <w:r w:rsidR="41C48130" w:rsidRPr="5B26B7B1">
        <w:rPr>
          <w:rFonts w:ascii="Times New Roman" w:eastAsia="Times New Roman" w:hAnsi="Times New Roman" w:cs="Times New Roman"/>
          <w:szCs w:val="22"/>
        </w:rPr>
        <w:t>om</w:t>
      </w:r>
      <w:r w:rsidRPr="5B26B7B1">
        <w:rPr>
          <w:rFonts w:ascii="Times New Roman" w:eastAsia="Times New Roman" w:hAnsi="Times New Roman" w:cs="Times New Roman"/>
          <w:szCs w:val="22"/>
        </w:rPr>
        <w:t>lighet, tillgänglighet och trafiksäkerhet för cykel</w:t>
      </w:r>
      <w:r w:rsidR="32898D04" w:rsidRPr="5B26B7B1">
        <w:rPr>
          <w:rFonts w:ascii="Times New Roman" w:eastAsia="Times New Roman" w:hAnsi="Times New Roman" w:cs="Times New Roman"/>
          <w:szCs w:val="22"/>
        </w:rPr>
        <w:t xml:space="preserve">. </w:t>
      </w:r>
      <w:r w:rsidR="76FBD110" w:rsidRPr="5B26B7B1">
        <w:rPr>
          <w:rFonts w:ascii="Times New Roman" w:eastAsia="Times New Roman" w:hAnsi="Times New Roman" w:cs="Times New Roman"/>
          <w:szCs w:val="22"/>
        </w:rPr>
        <w:t>Flera europeiska storstäder har en uttalad strategi att använda exempelvis popup-cykelbanor och enklare åtgärder för att</w:t>
      </w:r>
      <w:r w:rsidR="4ED4AF1E" w:rsidRPr="5B26B7B1">
        <w:rPr>
          <w:rFonts w:ascii="Times New Roman" w:eastAsia="Times New Roman" w:hAnsi="Times New Roman" w:cs="Times New Roman"/>
          <w:szCs w:val="22"/>
        </w:rPr>
        <w:t xml:space="preserve"> ha snabb framdrift i klimatarbetet.</w:t>
      </w:r>
      <w:r w:rsidR="76FBD110" w:rsidRPr="5B26B7B1">
        <w:rPr>
          <w:rFonts w:ascii="Times New Roman" w:eastAsia="Times New Roman" w:hAnsi="Times New Roman" w:cs="Times New Roman"/>
          <w:szCs w:val="22"/>
        </w:rPr>
        <w:t xml:space="preserve"> </w:t>
      </w:r>
      <w:r w:rsidR="32898D04" w:rsidRPr="5B26B7B1">
        <w:rPr>
          <w:rFonts w:ascii="Times New Roman" w:eastAsia="Times New Roman" w:hAnsi="Times New Roman" w:cs="Times New Roman"/>
          <w:szCs w:val="22"/>
        </w:rPr>
        <w:t>Mot bakgrund av den bristande måluppfyllelsen av</w:t>
      </w:r>
      <w:r w:rsidR="1A1D1035" w:rsidRPr="5B26B7B1">
        <w:rPr>
          <w:rFonts w:ascii="Times New Roman" w:eastAsia="Times New Roman" w:hAnsi="Times New Roman" w:cs="Times New Roman"/>
          <w:szCs w:val="22"/>
        </w:rPr>
        <w:t xml:space="preserve"> Göteborgs</w:t>
      </w:r>
      <w:r w:rsidR="32898D04" w:rsidRPr="5B26B7B1">
        <w:rPr>
          <w:rFonts w:ascii="Times New Roman" w:eastAsia="Times New Roman" w:hAnsi="Times New Roman" w:cs="Times New Roman"/>
          <w:szCs w:val="22"/>
        </w:rPr>
        <w:t xml:space="preserve"> cykelpr</w:t>
      </w:r>
      <w:r w:rsidR="57D04C30" w:rsidRPr="5B26B7B1">
        <w:rPr>
          <w:rFonts w:ascii="Times New Roman" w:eastAsia="Times New Roman" w:hAnsi="Times New Roman" w:cs="Times New Roman"/>
          <w:szCs w:val="22"/>
        </w:rPr>
        <w:t>ogram</w:t>
      </w:r>
      <w:r w:rsidR="32898D04" w:rsidRPr="5B26B7B1">
        <w:rPr>
          <w:rFonts w:ascii="Times New Roman" w:eastAsia="Times New Roman" w:hAnsi="Times New Roman" w:cs="Times New Roman"/>
          <w:szCs w:val="22"/>
        </w:rPr>
        <w:t>, där trafik</w:t>
      </w:r>
      <w:r w:rsidR="7FBFCC75" w:rsidRPr="5B26B7B1">
        <w:rPr>
          <w:rFonts w:ascii="Times New Roman" w:eastAsia="Times New Roman" w:hAnsi="Times New Roman" w:cs="Times New Roman"/>
          <w:szCs w:val="22"/>
        </w:rPr>
        <w:t>kontoret nyligen</w:t>
      </w:r>
      <w:r w:rsidR="32898D04" w:rsidRPr="5B26B7B1">
        <w:rPr>
          <w:rFonts w:ascii="Times New Roman" w:eastAsia="Times New Roman" w:hAnsi="Times New Roman" w:cs="Times New Roman"/>
          <w:szCs w:val="22"/>
        </w:rPr>
        <w:t xml:space="preserve"> gjort </w:t>
      </w:r>
      <w:r w:rsidR="4884BBDF" w:rsidRPr="5B26B7B1">
        <w:rPr>
          <w:rFonts w:ascii="Times New Roman" w:eastAsia="Times New Roman" w:hAnsi="Times New Roman" w:cs="Times New Roman"/>
          <w:szCs w:val="22"/>
        </w:rPr>
        <w:t>bedömningen</w:t>
      </w:r>
      <w:r w:rsidR="32898D04" w:rsidRPr="5B26B7B1">
        <w:rPr>
          <w:rFonts w:ascii="Times New Roman" w:eastAsia="Times New Roman" w:hAnsi="Times New Roman" w:cs="Times New Roman"/>
          <w:szCs w:val="22"/>
        </w:rPr>
        <w:t xml:space="preserve"> att </w:t>
      </w:r>
      <w:r w:rsidR="7DBEB317" w:rsidRPr="5B26B7B1">
        <w:rPr>
          <w:rFonts w:ascii="Times New Roman" w:eastAsia="Times New Roman" w:hAnsi="Times New Roman" w:cs="Times New Roman"/>
          <w:szCs w:val="22"/>
        </w:rPr>
        <w:t>målen</w:t>
      </w:r>
      <w:r w:rsidR="32898D04" w:rsidRPr="5B26B7B1">
        <w:rPr>
          <w:rFonts w:ascii="Times New Roman" w:eastAsia="Times New Roman" w:hAnsi="Times New Roman" w:cs="Times New Roman"/>
          <w:szCs w:val="22"/>
        </w:rPr>
        <w:t xml:space="preserve"> </w:t>
      </w:r>
      <w:r w:rsidR="08836584" w:rsidRPr="5B26B7B1">
        <w:rPr>
          <w:rFonts w:ascii="Times New Roman" w:eastAsia="Times New Roman" w:hAnsi="Times New Roman" w:cs="Times New Roman"/>
          <w:szCs w:val="22"/>
        </w:rPr>
        <w:t xml:space="preserve">som var avsedda för år </w:t>
      </w:r>
      <w:r w:rsidR="32898D04" w:rsidRPr="5B26B7B1">
        <w:rPr>
          <w:rFonts w:ascii="Times New Roman" w:eastAsia="Times New Roman" w:hAnsi="Times New Roman" w:cs="Times New Roman"/>
          <w:szCs w:val="22"/>
        </w:rPr>
        <w:t xml:space="preserve">2025 bör skjutas 10 år till </w:t>
      </w:r>
      <w:r w:rsidR="2265B1CE" w:rsidRPr="5B26B7B1">
        <w:rPr>
          <w:rFonts w:ascii="Times New Roman" w:eastAsia="Times New Roman" w:hAnsi="Times New Roman" w:cs="Times New Roman"/>
          <w:szCs w:val="22"/>
        </w:rPr>
        <w:t xml:space="preserve">år </w:t>
      </w:r>
      <w:r w:rsidR="32898D04" w:rsidRPr="5B26B7B1">
        <w:rPr>
          <w:rFonts w:ascii="Times New Roman" w:eastAsia="Times New Roman" w:hAnsi="Times New Roman" w:cs="Times New Roman"/>
          <w:szCs w:val="22"/>
        </w:rPr>
        <w:t xml:space="preserve">2035, anser vi att </w:t>
      </w:r>
      <w:r w:rsidR="2E5570D7" w:rsidRPr="5B26B7B1">
        <w:rPr>
          <w:rFonts w:ascii="Times New Roman" w:eastAsia="Times New Roman" w:hAnsi="Times New Roman" w:cs="Times New Roman"/>
          <w:szCs w:val="22"/>
        </w:rPr>
        <w:t>s</w:t>
      </w:r>
      <w:r w:rsidR="32898D04" w:rsidRPr="5B26B7B1">
        <w:rPr>
          <w:rFonts w:ascii="Times New Roman" w:eastAsia="Times New Roman" w:hAnsi="Times New Roman" w:cs="Times New Roman"/>
          <w:szCs w:val="22"/>
        </w:rPr>
        <w:t>tadsmiljöförvaltningen behöver öka takten i de</w:t>
      </w:r>
      <w:r w:rsidR="294F8A52" w:rsidRPr="5B26B7B1">
        <w:rPr>
          <w:rFonts w:ascii="Times New Roman" w:eastAsia="Times New Roman" w:hAnsi="Times New Roman" w:cs="Times New Roman"/>
          <w:szCs w:val="22"/>
        </w:rPr>
        <w:t>tta arbete. En viktig slutsats</w:t>
      </w:r>
      <w:r w:rsidR="1232E35F" w:rsidRPr="5B26B7B1">
        <w:rPr>
          <w:rFonts w:ascii="Times New Roman" w:eastAsia="Times New Roman" w:hAnsi="Times New Roman" w:cs="Times New Roman"/>
          <w:szCs w:val="22"/>
        </w:rPr>
        <w:t xml:space="preserve"> för att öka framdriften </w:t>
      </w:r>
      <w:r w:rsidR="738D1E8B" w:rsidRPr="5B26B7B1">
        <w:rPr>
          <w:rFonts w:ascii="Times New Roman" w:eastAsia="Times New Roman" w:hAnsi="Times New Roman" w:cs="Times New Roman"/>
          <w:szCs w:val="22"/>
        </w:rPr>
        <w:t xml:space="preserve">är ett stärkt </w:t>
      </w:r>
      <w:r w:rsidR="60DD8D81" w:rsidRPr="5B26B7B1">
        <w:rPr>
          <w:rFonts w:ascii="Times New Roman" w:eastAsia="Times New Roman" w:hAnsi="Times New Roman" w:cs="Times New Roman"/>
          <w:szCs w:val="22"/>
        </w:rPr>
        <w:t>fokus på</w:t>
      </w:r>
      <w:r w:rsidR="6FB97273" w:rsidRPr="5B26B7B1">
        <w:rPr>
          <w:rFonts w:ascii="Times New Roman" w:eastAsia="Times New Roman" w:hAnsi="Times New Roman" w:cs="Times New Roman"/>
          <w:szCs w:val="22"/>
        </w:rPr>
        <w:t xml:space="preserve"> testning och utvärdering av nya lösningar snarare än omfattande förarbeten</w:t>
      </w:r>
      <w:r w:rsidR="7B951CC4" w:rsidRPr="5B26B7B1">
        <w:rPr>
          <w:rFonts w:ascii="Times New Roman" w:eastAsia="Times New Roman" w:hAnsi="Times New Roman" w:cs="Times New Roman"/>
          <w:szCs w:val="22"/>
        </w:rPr>
        <w:t>. Klimatet och stadens målsättningar för ett hållbart resande har inte tid att vänta in den nuvarande takten att ställa om Götebo</w:t>
      </w:r>
      <w:r w:rsidR="573E5EF4" w:rsidRPr="5B26B7B1">
        <w:rPr>
          <w:rFonts w:ascii="Times New Roman" w:eastAsia="Times New Roman" w:hAnsi="Times New Roman" w:cs="Times New Roman"/>
          <w:szCs w:val="22"/>
        </w:rPr>
        <w:t xml:space="preserve">rg till en mer gång- och cykelvänlig stad. </w:t>
      </w:r>
    </w:p>
    <w:p w14:paraId="16F98F7A" w14:textId="46A36692" w:rsidR="79D04DDA" w:rsidRDefault="79D04DDA" w:rsidP="5B26B7B1">
      <w:pPr>
        <w:rPr>
          <w:rFonts w:ascii="Times New Roman" w:eastAsia="Times New Roman" w:hAnsi="Times New Roman" w:cs="Times New Roman"/>
          <w:szCs w:val="22"/>
        </w:rPr>
      </w:pPr>
      <w:r w:rsidRPr="5B26B7B1">
        <w:rPr>
          <w:rFonts w:ascii="Times New Roman" w:eastAsia="Times New Roman" w:hAnsi="Times New Roman" w:cs="Times New Roman"/>
          <w:szCs w:val="22"/>
        </w:rPr>
        <w:lastRenderedPageBreak/>
        <w:t>Åtgärden</w:t>
      </w:r>
      <w:r w:rsidR="23535AEE" w:rsidRPr="5B26B7B1">
        <w:rPr>
          <w:rFonts w:ascii="Times New Roman" w:eastAsia="Times New Roman" w:hAnsi="Times New Roman" w:cs="Times New Roman"/>
          <w:szCs w:val="22"/>
        </w:rPr>
        <w:t xml:space="preserve"> på Slottsskogsgatan</w:t>
      </w:r>
      <w:r w:rsidRPr="5B26B7B1">
        <w:rPr>
          <w:rFonts w:ascii="Times New Roman" w:eastAsia="Times New Roman" w:hAnsi="Times New Roman" w:cs="Times New Roman"/>
          <w:szCs w:val="22"/>
        </w:rPr>
        <w:t xml:space="preserve"> har </w:t>
      </w:r>
      <w:r w:rsidR="6DAE51D0" w:rsidRPr="5B26B7B1">
        <w:rPr>
          <w:rFonts w:ascii="Times New Roman" w:eastAsia="Times New Roman" w:hAnsi="Times New Roman" w:cs="Times New Roman"/>
          <w:szCs w:val="22"/>
        </w:rPr>
        <w:t xml:space="preserve">avsevärt </w:t>
      </w:r>
      <w:r w:rsidR="5C8BA670" w:rsidRPr="5B26B7B1">
        <w:rPr>
          <w:rFonts w:ascii="Times New Roman" w:eastAsia="Times New Roman" w:hAnsi="Times New Roman" w:cs="Times New Roman"/>
          <w:szCs w:val="22"/>
        </w:rPr>
        <w:t xml:space="preserve">förbättrat </w:t>
      </w:r>
      <w:r w:rsidR="6DAE51D0" w:rsidRPr="5B26B7B1">
        <w:rPr>
          <w:rFonts w:ascii="Times New Roman" w:eastAsia="Times New Roman" w:hAnsi="Times New Roman" w:cs="Times New Roman"/>
          <w:szCs w:val="22"/>
        </w:rPr>
        <w:t xml:space="preserve">förutsättningarna för barns möjligheter att kunna förflytta sig i stadsmiljön. </w:t>
      </w:r>
      <w:r w:rsidR="0586AE20" w:rsidRPr="5B26B7B1">
        <w:rPr>
          <w:rFonts w:ascii="Times New Roman" w:eastAsia="Times New Roman" w:hAnsi="Times New Roman" w:cs="Times New Roman"/>
          <w:szCs w:val="22"/>
        </w:rPr>
        <w:t xml:space="preserve">Enligt ansvariga tjänstepersoner har den till stor majoritet bemötts av positiva reaktioner från de boende. </w:t>
      </w:r>
      <w:r w:rsidR="302087B6" w:rsidRPr="5B26B7B1">
        <w:rPr>
          <w:rFonts w:ascii="Times New Roman" w:eastAsia="Times New Roman" w:hAnsi="Times New Roman" w:cs="Times New Roman"/>
          <w:szCs w:val="22"/>
        </w:rPr>
        <w:t>V</w:t>
      </w:r>
      <w:r w:rsidR="40BB4528" w:rsidRPr="5B26B7B1">
        <w:rPr>
          <w:rFonts w:ascii="Times New Roman" w:eastAsia="Times New Roman" w:hAnsi="Times New Roman" w:cs="Times New Roman"/>
          <w:szCs w:val="22"/>
        </w:rPr>
        <w:t xml:space="preserve">år bedömning är att detta arbetssätt </w:t>
      </w:r>
      <w:r w:rsidR="47B1491C" w:rsidRPr="5B26B7B1">
        <w:rPr>
          <w:rFonts w:ascii="Times New Roman" w:eastAsia="Times New Roman" w:hAnsi="Times New Roman" w:cs="Times New Roman"/>
          <w:szCs w:val="22"/>
        </w:rPr>
        <w:t xml:space="preserve">bör </w:t>
      </w:r>
      <w:r w:rsidR="40BB4528" w:rsidRPr="5B26B7B1">
        <w:rPr>
          <w:rFonts w:ascii="Times New Roman" w:eastAsia="Times New Roman" w:hAnsi="Times New Roman" w:cs="Times New Roman"/>
          <w:szCs w:val="22"/>
        </w:rPr>
        <w:t>skalas upp</w:t>
      </w:r>
      <w:r w:rsidR="7C0E158B" w:rsidRPr="5B26B7B1">
        <w:rPr>
          <w:rFonts w:ascii="Times New Roman" w:eastAsia="Times New Roman" w:hAnsi="Times New Roman" w:cs="Times New Roman"/>
          <w:szCs w:val="22"/>
        </w:rPr>
        <w:t xml:space="preserve"> och påskyndas</w:t>
      </w:r>
      <w:r w:rsidR="40BB4528" w:rsidRPr="5B26B7B1">
        <w:rPr>
          <w:rFonts w:ascii="Times New Roman" w:eastAsia="Times New Roman" w:hAnsi="Times New Roman" w:cs="Times New Roman"/>
          <w:szCs w:val="22"/>
        </w:rPr>
        <w:t>.</w:t>
      </w:r>
      <w:r w:rsidR="4D712761" w:rsidRPr="5B26B7B1">
        <w:rPr>
          <w:rFonts w:ascii="Times New Roman" w:eastAsia="Times New Roman" w:hAnsi="Times New Roman" w:cs="Times New Roman"/>
          <w:szCs w:val="22"/>
        </w:rPr>
        <w:t xml:space="preserve"> Arbetet har dragit ut på tiden, bland annat på grund av att det </w:t>
      </w:r>
      <w:r w:rsidR="0C160C93" w:rsidRPr="5B26B7B1">
        <w:rPr>
          <w:rFonts w:ascii="Times New Roman" w:eastAsia="Times New Roman" w:hAnsi="Times New Roman" w:cs="Times New Roman"/>
          <w:szCs w:val="22"/>
        </w:rPr>
        <w:t>tidigare</w:t>
      </w:r>
      <w:r w:rsidR="0F68FAFE" w:rsidRPr="5B26B7B1">
        <w:rPr>
          <w:rFonts w:ascii="Times New Roman" w:eastAsia="Times New Roman" w:hAnsi="Times New Roman" w:cs="Times New Roman"/>
          <w:szCs w:val="22"/>
        </w:rPr>
        <w:t xml:space="preserve"> </w:t>
      </w:r>
      <w:r w:rsidR="4D712761" w:rsidRPr="5B26B7B1">
        <w:rPr>
          <w:rFonts w:ascii="Times New Roman" w:eastAsia="Times New Roman" w:hAnsi="Times New Roman" w:cs="Times New Roman"/>
          <w:szCs w:val="22"/>
        </w:rPr>
        <w:t>saknats ra</w:t>
      </w:r>
      <w:r w:rsidR="6AE44D09" w:rsidRPr="5B26B7B1">
        <w:rPr>
          <w:rFonts w:ascii="Times New Roman" w:eastAsia="Times New Roman" w:hAnsi="Times New Roman" w:cs="Times New Roman"/>
          <w:szCs w:val="22"/>
        </w:rPr>
        <w:t>mavtal för entreprenörer.</w:t>
      </w:r>
      <w:r w:rsidR="40BB4528" w:rsidRPr="5B26B7B1">
        <w:rPr>
          <w:rFonts w:ascii="Times New Roman" w:eastAsia="Times New Roman" w:hAnsi="Times New Roman" w:cs="Times New Roman"/>
          <w:szCs w:val="22"/>
        </w:rPr>
        <w:t xml:space="preserve"> I samband med att trafikkontoret utredde Slottsskogsgatan utreddes även </w:t>
      </w:r>
      <w:r w:rsidR="6D147B6B" w:rsidRPr="5B26B7B1">
        <w:rPr>
          <w:rFonts w:ascii="Times New Roman" w:eastAsia="Times New Roman" w:hAnsi="Times New Roman" w:cs="Times New Roman"/>
          <w:szCs w:val="22"/>
        </w:rPr>
        <w:t>liknande åtgärder för Såggatan, Stigbergstorget, Karl Johansgatan/Allmänna vägen</w:t>
      </w:r>
      <w:r w:rsidR="482713AF" w:rsidRPr="5B26B7B1">
        <w:rPr>
          <w:rFonts w:ascii="Times New Roman" w:eastAsia="Times New Roman" w:hAnsi="Times New Roman" w:cs="Times New Roman"/>
          <w:szCs w:val="22"/>
        </w:rPr>
        <w:t xml:space="preserve"> samt</w:t>
      </w:r>
      <w:r w:rsidR="1781DA20" w:rsidRPr="5B26B7B1">
        <w:rPr>
          <w:rFonts w:ascii="Times New Roman" w:eastAsia="Times New Roman" w:hAnsi="Times New Roman" w:cs="Times New Roman"/>
          <w:szCs w:val="22"/>
        </w:rPr>
        <w:t xml:space="preserve"> nya gång- och cykelkopplingar i Backa </w:t>
      </w:r>
      <w:r w:rsidR="278173A6" w:rsidRPr="5B26B7B1">
        <w:rPr>
          <w:rFonts w:ascii="Times New Roman" w:eastAsia="Times New Roman" w:hAnsi="Times New Roman" w:cs="Times New Roman"/>
          <w:szCs w:val="22"/>
        </w:rPr>
        <w:t xml:space="preserve">och </w:t>
      </w:r>
      <w:r w:rsidR="1781DA20" w:rsidRPr="5B26B7B1">
        <w:rPr>
          <w:rFonts w:ascii="Times New Roman" w:eastAsia="Times New Roman" w:hAnsi="Times New Roman" w:cs="Times New Roman"/>
          <w:szCs w:val="22"/>
        </w:rPr>
        <w:t xml:space="preserve">popupcykelbana på Importgatan. </w:t>
      </w:r>
      <w:r w:rsidR="1B308BA2" w:rsidRPr="5B26B7B1">
        <w:rPr>
          <w:rFonts w:ascii="Times New Roman" w:eastAsia="Times New Roman" w:hAnsi="Times New Roman" w:cs="Times New Roman"/>
          <w:szCs w:val="22"/>
        </w:rPr>
        <w:t>Detta ger goda förutsättningar arbetet framåt.</w:t>
      </w:r>
    </w:p>
    <w:p w14:paraId="4F21339E" w14:textId="7B045F34" w:rsidR="1781DA20" w:rsidRDefault="1781DA20" w:rsidP="5B26B7B1">
      <w:pPr>
        <w:rPr>
          <w:rFonts w:ascii="Times New Roman" w:eastAsia="Times New Roman" w:hAnsi="Times New Roman" w:cs="Times New Roman"/>
          <w:szCs w:val="22"/>
        </w:rPr>
      </w:pPr>
      <w:r w:rsidRPr="5B26B7B1">
        <w:rPr>
          <w:rFonts w:ascii="Times New Roman" w:eastAsia="Times New Roman" w:hAnsi="Times New Roman" w:cs="Times New Roman"/>
          <w:szCs w:val="22"/>
        </w:rPr>
        <w:t>Stadsmiljöförvaltnin</w:t>
      </w:r>
      <w:r w:rsidR="3F26282E" w:rsidRPr="5B26B7B1">
        <w:rPr>
          <w:rFonts w:ascii="Times New Roman" w:eastAsia="Times New Roman" w:hAnsi="Times New Roman" w:cs="Times New Roman"/>
          <w:szCs w:val="22"/>
        </w:rPr>
        <w:t>g</w:t>
      </w:r>
      <w:r w:rsidRPr="5B26B7B1">
        <w:rPr>
          <w:rFonts w:ascii="Times New Roman" w:eastAsia="Times New Roman" w:hAnsi="Times New Roman" w:cs="Times New Roman"/>
          <w:szCs w:val="22"/>
        </w:rPr>
        <w:t>en får</w:t>
      </w:r>
      <w:r w:rsidR="146EBCED" w:rsidRPr="5B26B7B1">
        <w:rPr>
          <w:rFonts w:ascii="Times New Roman" w:eastAsia="Times New Roman" w:hAnsi="Times New Roman" w:cs="Times New Roman"/>
          <w:szCs w:val="22"/>
        </w:rPr>
        <w:t xml:space="preserve"> därför</w:t>
      </w:r>
      <w:r w:rsidRPr="5B26B7B1">
        <w:rPr>
          <w:rFonts w:ascii="Times New Roman" w:eastAsia="Times New Roman" w:hAnsi="Times New Roman" w:cs="Times New Roman"/>
          <w:szCs w:val="22"/>
        </w:rPr>
        <w:t xml:space="preserve"> i </w:t>
      </w:r>
      <w:r w:rsidRPr="5B26B7B1">
        <w:rPr>
          <w:rFonts w:eastAsiaTheme="majorEastAsia"/>
        </w:rPr>
        <w:t xml:space="preserve">uppdrag att skala upp arbetet med pilotområde cykel genom att genomföra minst ytterligare tre utredda åtgärder. Åtgärderna ska vara genomförda senast under augusti 2023. Om förvaltningen bedömer att någon av de utredda åtgärderna av någon anledning inte är lämpliga får den </w:t>
      </w:r>
      <w:r w:rsidR="26F7036B" w:rsidRPr="5B26B7B1">
        <w:rPr>
          <w:rFonts w:eastAsiaTheme="majorEastAsia"/>
        </w:rPr>
        <w:t xml:space="preserve">ersätta </w:t>
      </w:r>
      <w:r w:rsidR="3712B395" w:rsidRPr="5B26B7B1">
        <w:rPr>
          <w:rFonts w:eastAsiaTheme="majorEastAsia"/>
        </w:rPr>
        <w:t xml:space="preserve">dessa </w:t>
      </w:r>
      <w:r w:rsidR="26F7036B" w:rsidRPr="5B26B7B1">
        <w:rPr>
          <w:rFonts w:eastAsiaTheme="majorEastAsia"/>
        </w:rPr>
        <w:t>med motsvarande åtgärder på andra gator.</w:t>
      </w:r>
      <w:r w:rsidR="39FF9D90" w:rsidRPr="5B26B7B1">
        <w:rPr>
          <w:rFonts w:eastAsiaTheme="majorEastAsia"/>
        </w:rPr>
        <w:t xml:space="preserve"> </w:t>
      </w:r>
      <w:r w:rsidR="6057E7B7" w:rsidRPr="5B26B7B1">
        <w:rPr>
          <w:rFonts w:eastAsiaTheme="majorEastAsia"/>
        </w:rPr>
        <w:t>Att skala upp pilotområde cykel ligger väl</w:t>
      </w:r>
      <w:r w:rsidR="6409BC26" w:rsidRPr="5B26B7B1">
        <w:rPr>
          <w:rFonts w:eastAsiaTheme="majorEastAsia"/>
        </w:rPr>
        <w:t xml:space="preserve"> i linje med</w:t>
      </w:r>
      <w:r w:rsidR="39FF9D90" w:rsidRPr="5B26B7B1">
        <w:rPr>
          <w:rFonts w:eastAsiaTheme="majorEastAsia"/>
        </w:rPr>
        <w:t xml:space="preserve"> stadens budget för 2023 där stadsmiljönämnden fått </w:t>
      </w:r>
      <w:r w:rsidR="39FF9D90" w:rsidRPr="5B26B7B1">
        <w:rPr>
          <w:rFonts w:ascii="Times New Roman" w:eastAsia="Times New Roman" w:hAnsi="Times New Roman" w:cs="Times New Roman"/>
          <w:szCs w:val="22"/>
        </w:rPr>
        <w:t>i uppdrag att påskynda genomförandet av Göteborgs Stads cykelprogram.</w:t>
      </w:r>
      <w:r w:rsidR="030247D7" w:rsidRPr="5B26B7B1">
        <w:rPr>
          <w:rFonts w:ascii="Times New Roman" w:eastAsia="Times New Roman" w:hAnsi="Times New Roman" w:cs="Times New Roman"/>
          <w:szCs w:val="22"/>
        </w:rPr>
        <w:t xml:space="preserve"> </w:t>
      </w:r>
      <w:r w:rsidR="19B12C11" w:rsidRPr="5B26B7B1">
        <w:rPr>
          <w:rFonts w:ascii="Times New Roman" w:eastAsia="Times New Roman" w:hAnsi="Times New Roman" w:cs="Times New Roman"/>
          <w:szCs w:val="22"/>
        </w:rPr>
        <w:t>B</w:t>
      </w:r>
      <w:r w:rsidR="030247D7" w:rsidRPr="5B26B7B1">
        <w:rPr>
          <w:rFonts w:ascii="Times New Roman" w:eastAsia="Times New Roman" w:hAnsi="Times New Roman" w:cs="Times New Roman"/>
          <w:szCs w:val="22"/>
        </w:rPr>
        <w:t>udgeten nämner även pilotområde cykel.</w:t>
      </w:r>
    </w:p>
    <w:p w14:paraId="3013B38A" w14:textId="266FCE34" w:rsidR="5B26B7B1" w:rsidRDefault="5B26B7B1" w:rsidP="5B26B7B1">
      <w:pPr>
        <w:rPr>
          <w:rFonts w:ascii="Times New Roman" w:eastAsia="Times New Roman" w:hAnsi="Times New Roman" w:cs="Times New Roman"/>
          <w:szCs w:val="22"/>
        </w:rPr>
      </w:pPr>
    </w:p>
    <w:sectPr w:rsidR="5B26B7B1" w:rsidSect="00BA1320">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DFB0" w14:textId="77777777" w:rsidR="007525D9" w:rsidRDefault="007525D9" w:rsidP="00BF282B">
      <w:pPr>
        <w:spacing w:after="0" w:line="240" w:lineRule="auto"/>
      </w:pPr>
      <w:r>
        <w:separator/>
      </w:r>
    </w:p>
  </w:endnote>
  <w:endnote w:type="continuationSeparator" w:id="0">
    <w:p w14:paraId="1E75EB5E" w14:textId="77777777" w:rsidR="007525D9" w:rsidRDefault="007525D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93DE" w14:textId="77777777" w:rsidR="007525D9" w:rsidRDefault="007525D9" w:rsidP="00BF282B">
      <w:pPr>
        <w:spacing w:after="0" w:line="240" w:lineRule="auto"/>
      </w:pPr>
      <w:r>
        <w:separator/>
      </w:r>
    </w:p>
  </w:footnote>
  <w:footnote w:type="continuationSeparator" w:id="0">
    <w:p w14:paraId="7CA10ABC" w14:textId="77777777" w:rsidR="007525D9" w:rsidRDefault="007525D9"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64E1D"/>
    <w:multiLevelType w:val="hybridMultilevel"/>
    <w:tmpl w:val="04B62872"/>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370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40431"/>
    <w:rsid w:val="00070532"/>
    <w:rsid w:val="000707CC"/>
    <w:rsid w:val="0009387C"/>
    <w:rsid w:val="000C68BA"/>
    <w:rsid w:val="000D6407"/>
    <w:rsid w:val="000F1688"/>
    <w:rsid w:val="000F2B85"/>
    <w:rsid w:val="00107974"/>
    <w:rsid w:val="0011061F"/>
    <w:rsid w:val="0011381D"/>
    <w:rsid w:val="00117899"/>
    <w:rsid w:val="0012181D"/>
    <w:rsid w:val="0012564C"/>
    <w:rsid w:val="00142FEF"/>
    <w:rsid w:val="00173F0C"/>
    <w:rsid w:val="00178B85"/>
    <w:rsid w:val="001A23FE"/>
    <w:rsid w:val="001C2218"/>
    <w:rsid w:val="001D645F"/>
    <w:rsid w:val="001E4C2A"/>
    <w:rsid w:val="00241F59"/>
    <w:rsid w:val="00257F49"/>
    <w:rsid w:val="00263763"/>
    <w:rsid w:val="0026690A"/>
    <w:rsid w:val="00277F81"/>
    <w:rsid w:val="002A486B"/>
    <w:rsid w:val="00303601"/>
    <w:rsid w:val="00304A88"/>
    <w:rsid w:val="003164EC"/>
    <w:rsid w:val="00332A7F"/>
    <w:rsid w:val="003413FA"/>
    <w:rsid w:val="003472FD"/>
    <w:rsid w:val="00350FEF"/>
    <w:rsid w:val="00354B30"/>
    <w:rsid w:val="00372CB4"/>
    <w:rsid w:val="0038678C"/>
    <w:rsid w:val="003B6C99"/>
    <w:rsid w:val="00414E79"/>
    <w:rsid w:val="00440D30"/>
    <w:rsid w:val="00473C11"/>
    <w:rsid w:val="00475A04"/>
    <w:rsid w:val="00476454"/>
    <w:rsid w:val="004A5252"/>
    <w:rsid w:val="004B287C"/>
    <w:rsid w:val="004C0571"/>
    <w:rsid w:val="004C29D8"/>
    <w:rsid w:val="004C78B0"/>
    <w:rsid w:val="004D0A90"/>
    <w:rsid w:val="00521790"/>
    <w:rsid w:val="0056312C"/>
    <w:rsid w:val="005729A0"/>
    <w:rsid w:val="00597ACB"/>
    <w:rsid w:val="005B021D"/>
    <w:rsid w:val="005C24ED"/>
    <w:rsid w:val="005C4AE0"/>
    <w:rsid w:val="005E6622"/>
    <w:rsid w:val="005F5390"/>
    <w:rsid w:val="00603751"/>
    <w:rsid w:val="00613965"/>
    <w:rsid w:val="00626BE4"/>
    <w:rsid w:val="006337EC"/>
    <w:rsid w:val="006429EC"/>
    <w:rsid w:val="00663FD0"/>
    <w:rsid w:val="00673DB8"/>
    <w:rsid w:val="006839B4"/>
    <w:rsid w:val="00690A7F"/>
    <w:rsid w:val="006948AB"/>
    <w:rsid w:val="00695E07"/>
    <w:rsid w:val="006E0AF0"/>
    <w:rsid w:val="006F0948"/>
    <w:rsid w:val="006F4591"/>
    <w:rsid w:val="006F601F"/>
    <w:rsid w:val="0071651C"/>
    <w:rsid w:val="00720B05"/>
    <w:rsid w:val="007324A8"/>
    <w:rsid w:val="007525D9"/>
    <w:rsid w:val="00766929"/>
    <w:rsid w:val="00770200"/>
    <w:rsid w:val="007E234D"/>
    <w:rsid w:val="007E6ED9"/>
    <w:rsid w:val="007F3F05"/>
    <w:rsid w:val="00831E91"/>
    <w:rsid w:val="008368B2"/>
    <w:rsid w:val="00872A17"/>
    <w:rsid w:val="008760F6"/>
    <w:rsid w:val="008B0468"/>
    <w:rsid w:val="008E5D57"/>
    <w:rsid w:val="008F53FD"/>
    <w:rsid w:val="009003DD"/>
    <w:rsid w:val="009433F3"/>
    <w:rsid w:val="00982EEE"/>
    <w:rsid w:val="00985ACB"/>
    <w:rsid w:val="009B4E2A"/>
    <w:rsid w:val="009D4D5C"/>
    <w:rsid w:val="00A074B5"/>
    <w:rsid w:val="00A345C1"/>
    <w:rsid w:val="00A3668C"/>
    <w:rsid w:val="00A47AD9"/>
    <w:rsid w:val="00A80855"/>
    <w:rsid w:val="00A8112E"/>
    <w:rsid w:val="00AA0284"/>
    <w:rsid w:val="00AD421F"/>
    <w:rsid w:val="00AE5147"/>
    <w:rsid w:val="00AE5F41"/>
    <w:rsid w:val="00B114A7"/>
    <w:rsid w:val="00B215B0"/>
    <w:rsid w:val="00B353ED"/>
    <w:rsid w:val="00B456FF"/>
    <w:rsid w:val="00B63E0E"/>
    <w:rsid w:val="00B86F41"/>
    <w:rsid w:val="00BA1320"/>
    <w:rsid w:val="00BA13ED"/>
    <w:rsid w:val="00BD0663"/>
    <w:rsid w:val="00BD7A43"/>
    <w:rsid w:val="00BF282B"/>
    <w:rsid w:val="00C0363D"/>
    <w:rsid w:val="00C12182"/>
    <w:rsid w:val="00C23641"/>
    <w:rsid w:val="00C5662D"/>
    <w:rsid w:val="00C62500"/>
    <w:rsid w:val="00C85A21"/>
    <w:rsid w:val="00CC4283"/>
    <w:rsid w:val="00CD02F7"/>
    <w:rsid w:val="00CE11E8"/>
    <w:rsid w:val="00D21D96"/>
    <w:rsid w:val="00D22966"/>
    <w:rsid w:val="00D4517C"/>
    <w:rsid w:val="00D960DB"/>
    <w:rsid w:val="00DC59E4"/>
    <w:rsid w:val="00DC6E79"/>
    <w:rsid w:val="00DF152D"/>
    <w:rsid w:val="00DF7DCF"/>
    <w:rsid w:val="00E11731"/>
    <w:rsid w:val="00E135F0"/>
    <w:rsid w:val="00E555EE"/>
    <w:rsid w:val="00E92E25"/>
    <w:rsid w:val="00EA5748"/>
    <w:rsid w:val="00ED6BCD"/>
    <w:rsid w:val="00EF388D"/>
    <w:rsid w:val="00F30925"/>
    <w:rsid w:val="00F40AEA"/>
    <w:rsid w:val="00F4117C"/>
    <w:rsid w:val="00F57801"/>
    <w:rsid w:val="00F66187"/>
    <w:rsid w:val="00F75B18"/>
    <w:rsid w:val="00F87493"/>
    <w:rsid w:val="00FA0781"/>
    <w:rsid w:val="00FB3384"/>
    <w:rsid w:val="00FF1FB6"/>
    <w:rsid w:val="01C84F5F"/>
    <w:rsid w:val="027994EE"/>
    <w:rsid w:val="02E079C3"/>
    <w:rsid w:val="030247D7"/>
    <w:rsid w:val="03BC3399"/>
    <w:rsid w:val="0529A9CF"/>
    <w:rsid w:val="0586AE20"/>
    <w:rsid w:val="05EB0D53"/>
    <w:rsid w:val="068E4451"/>
    <w:rsid w:val="06F3D45B"/>
    <w:rsid w:val="08836584"/>
    <w:rsid w:val="088DB2F9"/>
    <w:rsid w:val="0C160C93"/>
    <w:rsid w:val="0C94B777"/>
    <w:rsid w:val="0CF47C4B"/>
    <w:rsid w:val="0CFD85D5"/>
    <w:rsid w:val="0D319069"/>
    <w:rsid w:val="0F06B4BA"/>
    <w:rsid w:val="0F68FAFE"/>
    <w:rsid w:val="10352697"/>
    <w:rsid w:val="1085BBE8"/>
    <w:rsid w:val="109A88E8"/>
    <w:rsid w:val="114AA49F"/>
    <w:rsid w:val="1218238E"/>
    <w:rsid w:val="1232E35F"/>
    <w:rsid w:val="1297A63E"/>
    <w:rsid w:val="1321907A"/>
    <w:rsid w:val="13DFBFE4"/>
    <w:rsid w:val="14033532"/>
    <w:rsid w:val="145671B7"/>
    <w:rsid w:val="146EBCED"/>
    <w:rsid w:val="15313E46"/>
    <w:rsid w:val="1662A15D"/>
    <w:rsid w:val="1781DA20"/>
    <w:rsid w:val="1906E7C2"/>
    <w:rsid w:val="19680603"/>
    <w:rsid w:val="19B12C11"/>
    <w:rsid w:val="19C4567E"/>
    <w:rsid w:val="19DC08DD"/>
    <w:rsid w:val="1A06C379"/>
    <w:rsid w:val="1A1D1035"/>
    <w:rsid w:val="1AA4D9DE"/>
    <w:rsid w:val="1AE68022"/>
    <w:rsid w:val="1B308BA2"/>
    <w:rsid w:val="1BA0992B"/>
    <w:rsid w:val="1C4073CC"/>
    <w:rsid w:val="1D3C698C"/>
    <w:rsid w:val="1FC14A75"/>
    <w:rsid w:val="208175B1"/>
    <w:rsid w:val="21113F0E"/>
    <w:rsid w:val="2238A850"/>
    <w:rsid w:val="2265B1CE"/>
    <w:rsid w:val="23535AEE"/>
    <w:rsid w:val="255DFE0D"/>
    <w:rsid w:val="2584D1F3"/>
    <w:rsid w:val="2644EEF9"/>
    <w:rsid w:val="26F2769D"/>
    <w:rsid w:val="26F7036B"/>
    <w:rsid w:val="27316CF1"/>
    <w:rsid w:val="278173A6"/>
    <w:rsid w:val="27C9310F"/>
    <w:rsid w:val="27F4A012"/>
    <w:rsid w:val="294F8A52"/>
    <w:rsid w:val="29F7A622"/>
    <w:rsid w:val="2A7D213C"/>
    <w:rsid w:val="2CF59884"/>
    <w:rsid w:val="2D74058C"/>
    <w:rsid w:val="2DEB3FA2"/>
    <w:rsid w:val="2E5570D7"/>
    <w:rsid w:val="2FB8D7FA"/>
    <w:rsid w:val="2FC0E12B"/>
    <w:rsid w:val="302087B6"/>
    <w:rsid w:val="3154A85B"/>
    <w:rsid w:val="31BC0AB5"/>
    <w:rsid w:val="32125F47"/>
    <w:rsid w:val="32898D04"/>
    <w:rsid w:val="32E070C6"/>
    <w:rsid w:val="3300990F"/>
    <w:rsid w:val="34431499"/>
    <w:rsid w:val="34BAD619"/>
    <w:rsid w:val="34C0EC96"/>
    <w:rsid w:val="355FB3B0"/>
    <w:rsid w:val="3599576F"/>
    <w:rsid w:val="360E71EC"/>
    <w:rsid w:val="3656A67A"/>
    <w:rsid w:val="3690D18D"/>
    <w:rsid w:val="3712B395"/>
    <w:rsid w:val="379E6EF7"/>
    <w:rsid w:val="3846C176"/>
    <w:rsid w:val="3966A8A1"/>
    <w:rsid w:val="398E473C"/>
    <w:rsid w:val="39CC2F3B"/>
    <w:rsid w:val="39FF9D90"/>
    <w:rsid w:val="3B11341F"/>
    <w:rsid w:val="3BD69038"/>
    <w:rsid w:val="3E48D4E1"/>
    <w:rsid w:val="3F02C80C"/>
    <w:rsid w:val="3F26282E"/>
    <w:rsid w:val="4090F6C0"/>
    <w:rsid w:val="40BB4528"/>
    <w:rsid w:val="41C48130"/>
    <w:rsid w:val="4420E344"/>
    <w:rsid w:val="44E52C4E"/>
    <w:rsid w:val="46FD4B86"/>
    <w:rsid w:val="477939C7"/>
    <w:rsid w:val="47B1491C"/>
    <w:rsid w:val="47C6E78A"/>
    <w:rsid w:val="482713AF"/>
    <w:rsid w:val="48338DDB"/>
    <w:rsid w:val="4864D2C6"/>
    <w:rsid w:val="4884BBDF"/>
    <w:rsid w:val="4B9C7388"/>
    <w:rsid w:val="4C1AD5FD"/>
    <w:rsid w:val="4CE906AC"/>
    <w:rsid w:val="4D712761"/>
    <w:rsid w:val="4ED4AF1E"/>
    <w:rsid w:val="4F36931A"/>
    <w:rsid w:val="50EE4720"/>
    <w:rsid w:val="52DF9124"/>
    <w:rsid w:val="5576CD07"/>
    <w:rsid w:val="558A52A4"/>
    <w:rsid w:val="5662A0DB"/>
    <w:rsid w:val="56A0BF22"/>
    <w:rsid w:val="573E5EF4"/>
    <w:rsid w:val="575D88A4"/>
    <w:rsid w:val="57D04C30"/>
    <w:rsid w:val="5990707B"/>
    <w:rsid w:val="59E8A3C1"/>
    <w:rsid w:val="5B26B7B1"/>
    <w:rsid w:val="5B60054E"/>
    <w:rsid w:val="5BF1BAB7"/>
    <w:rsid w:val="5C38E74D"/>
    <w:rsid w:val="5C689BC3"/>
    <w:rsid w:val="5C8BA670"/>
    <w:rsid w:val="5CACACBE"/>
    <w:rsid w:val="5DD4B7AE"/>
    <w:rsid w:val="5E6D956A"/>
    <w:rsid w:val="5F295B79"/>
    <w:rsid w:val="5FCA1214"/>
    <w:rsid w:val="603EB8BE"/>
    <w:rsid w:val="6057E7B7"/>
    <w:rsid w:val="605C20E4"/>
    <w:rsid w:val="60A82CA0"/>
    <w:rsid w:val="60DD8D81"/>
    <w:rsid w:val="6129DDC7"/>
    <w:rsid w:val="6197D8EA"/>
    <w:rsid w:val="61AB868C"/>
    <w:rsid w:val="62FC736C"/>
    <w:rsid w:val="63CC37B2"/>
    <w:rsid w:val="6409BC26"/>
    <w:rsid w:val="649E9646"/>
    <w:rsid w:val="64BCF59D"/>
    <w:rsid w:val="659B0992"/>
    <w:rsid w:val="65ADEE8F"/>
    <w:rsid w:val="663A66A7"/>
    <w:rsid w:val="665C8BD1"/>
    <w:rsid w:val="6680B3C4"/>
    <w:rsid w:val="69176A55"/>
    <w:rsid w:val="693016E5"/>
    <w:rsid w:val="6A223BD1"/>
    <w:rsid w:val="6ADCF00C"/>
    <w:rsid w:val="6AE44D09"/>
    <w:rsid w:val="6B0094E5"/>
    <w:rsid w:val="6C041FDB"/>
    <w:rsid w:val="6D147B6B"/>
    <w:rsid w:val="6D6396C6"/>
    <w:rsid w:val="6DAE51D0"/>
    <w:rsid w:val="6E9379E3"/>
    <w:rsid w:val="6F3BC09D"/>
    <w:rsid w:val="6F9E5074"/>
    <w:rsid w:val="6FB97273"/>
    <w:rsid w:val="6FC21B26"/>
    <w:rsid w:val="702F4A44"/>
    <w:rsid w:val="70EAE734"/>
    <w:rsid w:val="714D1BDC"/>
    <w:rsid w:val="7286B795"/>
    <w:rsid w:val="729A97FC"/>
    <w:rsid w:val="7338923E"/>
    <w:rsid w:val="7355A7CA"/>
    <w:rsid w:val="73726366"/>
    <w:rsid w:val="738D1E8B"/>
    <w:rsid w:val="74239F07"/>
    <w:rsid w:val="74851032"/>
    <w:rsid w:val="7535B6BE"/>
    <w:rsid w:val="759F44E2"/>
    <w:rsid w:val="76435428"/>
    <w:rsid w:val="76703300"/>
    <w:rsid w:val="76FBD110"/>
    <w:rsid w:val="77C5EF90"/>
    <w:rsid w:val="78D3FD59"/>
    <w:rsid w:val="79593611"/>
    <w:rsid w:val="79D04DDA"/>
    <w:rsid w:val="7A2E79AF"/>
    <w:rsid w:val="7B611C7B"/>
    <w:rsid w:val="7B61B490"/>
    <w:rsid w:val="7B951CC4"/>
    <w:rsid w:val="7C0E158B"/>
    <w:rsid w:val="7C59D4BB"/>
    <w:rsid w:val="7CDF7484"/>
    <w:rsid w:val="7D27B75B"/>
    <w:rsid w:val="7DBEB317"/>
    <w:rsid w:val="7E7B44E5"/>
    <w:rsid w:val="7FBFCC7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02AC0"/>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475A04"/>
    <w:pPr>
      <w:ind w:left="720"/>
      <w:contextualSpacing/>
    </w:pPr>
  </w:style>
  <w:style w:type="paragraph" w:styleId="Fotnotstext">
    <w:name w:val="footnote text"/>
    <w:basedOn w:val="Normal"/>
    <w:link w:val="FotnotstextChar"/>
    <w:uiPriority w:val="99"/>
    <w:semiHidden/>
    <w:unhideWhenUsed/>
    <w:rsid w:val="00663FD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63FD0"/>
    <w:rPr>
      <w:sz w:val="20"/>
      <w:szCs w:val="20"/>
    </w:rPr>
  </w:style>
  <w:style w:type="character" w:styleId="Fotnotsreferens">
    <w:name w:val="footnote reference"/>
    <w:basedOn w:val="Standardstycketeckensnitt"/>
    <w:uiPriority w:val="99"/>
    <w:semiHidden/>
    <w:unhideWhenUsed/>
    <w:rsid w:val="00663FD0"/>
    <w:rPr>
      <w:vertAlign w:val="superscript"/>
    </w:rPr>
  </w:style>
  <w:style w:type="paragraph" w:styleId="Revision">
    <w:name w:val="Revision"/>
    <w:hidden/>
    <w:uiPriority w:val="99"/>
    <w:semiHidden/>
    <w:rsid w:val="00E135F0"/>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172B5D"/>
    <w:rsid w:val="004E2823"/>
    <w:rsid w:val="005D3C0B"/>
    <w:rsid w:val="00754E44"/>
    <w:rsid w:val="00AA6647"/>
    <w:rsid w:val="00C80838"/>
    <w:rsid w:val="00E06DA7"/>
    <w:rsid w:val="00E23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1F53-43A6-46FC-96F6-B6A6D89A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3290</Characters>
  <Application>Microsoft Office Word</Application>
  <DocSecurity>4</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exploateringsnämnden</dc:title>
  <dc:subject/>
  <dc:creator>Kristoffer Filipsson</dc:creator>
  <dc:description/>
  <cp:lastModifiedBy>Alexandra Stenlund</cp:lastModifiedBy>
  <cp:revision>2</cp:revision>
  <cp:lastPrinted>2017-01-05T15:29:00Z</cp:lastPrinted>
  <dcterms:created xsi:type="dcterms:W3CDTF">2023-03-29T09:08:00Z</dcterms:created>
  <dcterms:modified xsi:type="dcterms:W3CDTF">2023-03-29T09:08:00Z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CE54E45B9A3F3EDFC125821D00443EF5</vt:lpwstr>
  </property>
  <property fmtid="{D5CDD505-2E9C-101B-9397-08002B2CF9AE}" pid="6" name="SW_DocHWND">
    <vt:r8>265422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prod\Stadskansliet\LIS\malldb\malldb.nsf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