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5103"/>
        <w:gridCol w:w="3969"/>
      </w:tblGrid>
      <w:tr w:rsidR="0099186A" w14:paraId="1221787F" w14:textId="77777777" w:rsidTr="00B55451">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2CF11BA9" w14:textId="192E83A5" w:rsidR="0099186A" w:rsidRPr="00DE1DE9" w:rsidRDefault="0099186A" w:rsidP="00B55451">
            <w:pPr>
              <w:pStyle w:val="Sidhuvud"/>
              <w:spacing w:after="100"/>
              <w:rPr>
                <w:b w:val="0"/>
                <w:bCs/>
              </w:rPr>
            </w:pPr>
            <w:r>
              <w:rPr>
                <w:b w:val="0"/>
                <w:bCs/>
              </w:rPr>
              <w:t>Park- och naturförvaltningen</w:t>
            </w:r>
          </w:p>
        </w:tc>
        <w:tc>
          <w:tcPr>
            <w:tcW w:w="3969" w:type="dxa"/>
            <w:tcBorders>
              <w:bottom w:val="nil"/>
            </w:tcBorders>
            <w:shd w:val="clear" w:color="auto" w:fill="auto"/>
          </w:tcPr>
          <w:p w14:paraId="38BEFDF5" w14:textId="77777777" w:rsidR="0099186A" w:rsidRDefault="0099186A" w:rsidP="00B55451">
            <w:pPr>
              <w:pStyle w:val="Sidhuvud"/>
              <w:spacing w:after="100"/>
              <w:jc w:val="right"/>
            </w:pPr>
            <w:r>
              <w:rPr>
                <w:noProof/>
                <w:lang w:eastAsia="sv-SE"/>
              </w:rPr>
              <w:drawing>
                <wp:inline distT="0" distB="0" distL="0" distR="0" wp14:anchorId="7BD81244" wp14:editId="2B41A507">
                  <wp:extent cx="1440000" cy="48101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481014"/>
                          </a:xfrm>
                          <a:prstGeom prst="rect">
                            <a:avLst/>
                          </a:prstGeom>
                        </pic:spPr>
                      </pic:pic>
                    </a:graphicData>
                  </a:graphic>
                </wp:inline>
              </w:drawing>
            </w:r>
          </w:p>
        </w:tc>
      </w:tr>
      <w:tr w:rsidR="0099186A" w14:paraId="29AFB92C" w14:textId="77777777" w:rsidTr="00B55451">
        <w:tc>
          <w:tcPr>
            <w:tcW w:w="5103" w:type="dxa"/>
            <w:tcBorders>
              <w:top w:val="nil"/>
              <w:bottom w:val="single" w:sz="4" w:space="0" w:color="auto"/>
            </w:tcBorders>
            <w:shd w:val="clear" w:color="auto" w:fill="auto"/>
          </w:tcPr>
          <w:p w14:paraId="29186778" w14:textId="77777777" w:rsidR="0099186A" w:rsidRDefault="0099186A" w:rsidP="00B55451">
            <w:pPr>
              <w:pStyle w:val="Sidhuvud"/>
              <w:spacing w:after="100"/>
            </w:pPr>
          </w:p>
        </w:tc>
        <w:tc>
          <w:tcPr>
            <w:tcW w:w="3969" w:type="dxa"/>
            <w:tcBorders>
              <w:bottom w:val="single" w:sz="4" w:space="0" w:color="auto"/>
            </w:tcBorders>
            <w:shd w:val="clear" w:color="auto" w:fill="auto"/>
          </w:tcPr>
          <w:p w14:paraId="28463D70" w14:textId="77777777" w:rsidR="0099186A" w:rsidRDefault="0099186A" w:rsidP="00B55451">
            <w:pPr>
              <w:pStyle w:val="Sidhuvud"/>
              <w:spacing w:after="100"/>
              <w:jc w:val="right"/>
            </w:pPr>
          </w:p>
        </w:tc>
      </w:tr>
    </w:tbl>
    <w:p w14:paraId="555F8B66" w14:textId="77777777" w:rsidR="0099186A" w:rsidRDefault="0099186A" w:rsidP="0099186A">
      <w:pPr>
        <w:pStyle w:val="Sidhuvud"/>
      </w:pPr>
    </w:p>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3686"/>
        <w:gridCol w:w="5386"/>
      </w:tblGrid>
      <w:tr w:rsidR="0099186A" w:rsidRPr="00FB2A01" w14:paraId="28F2BBB4" w14:textId="77777777" w:rsidTr="00B55451">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14:paraId="4D73ADA8" w14:textId="77777777" w:rsidR="0099186A" w:rsidRPr="000707CC" w:rsidRDefault="0099186A" w:rsidP="00B55451">
            <w:pPr>
              <w:pStyle w:val="Dokumentinfo"/>
            </w:pPr>
            <w:r w:rsidRPr="000707CC">
              <w:t>Tjänsteutlåtande</w:t>
            </w:r>
          </w:p>
          <w:p w14:paraId="69D9EB8F" w14:textId="42AF2833" w:rsidR="0099186A" w:rsidRPr="000707CC" w:rsidRDefault="0099186A" w:rsidP="00B55451">
            <w:pPr>
              <w:pStyle w:val="Dokumentinfo"/>
              <w:rPr>
                <w:b w:val="0"/>
              </w:rPr>
            </w:pPr>
            <w:r w:rsidRPr="000707CC">
              <w:rPr>
                <w:b w:val="0"/>
              </w:rPr>
              <w:t xml:space="preserve">Utfärdat </w:t>
            </w:r>
            <w:r w:rsidR="00EA33F5">
              <w:rPr>
                <w:b w:val="0"/>
              </w:rPr>
              <w:t>2022-10-2</w:t>
            </w:r>
            <w:r w:rsidR="00DA2125">
              <w:rPr>
                <w:b w:val="0"/>
              </w:rPr>
              <w:t>4</w:t>
            </w:r>
          </w:p>
          <w:p w14:paraId="682EAB82" w14:textId="5DB6BAC1" w:rsidR="0099186A" w:rsidRPr="000707CC" w:rsidRDefault="0099186A" w:rsidP="00B55451">
            <w:pPr>
              <w:pStyle w:val="Dokumentinfo"/>
              <w:rPr>
                <w:b w:val="0"/>
              </w:rPr>
            </w:pPr>
            <w:r w:rsidRPr="000707CC">
              <w:rPr>
                <w:b w:val="0"/>
              </w:rPr>
              <w:t xml:space="preserve">Diarienummer </w:t>
            </w:r>
            <w:r w:rsidR="00EA33F5">
              <w:rPr>
                <w:b w:val="0"/>
              </w:rPr>
              <w:t>0690/22</w:t>
            </w:r>
          </w:p>
          <w:p w14:paraId="61767CE8" w14:textId="77777777" w:rsidR="0099186A" w:rsidRPr="000707CC" w:rsidRDefault="0099186A" w:rsidP="00B55451">
            <w:pPr>
              <w:pStyle w:val="Dokumentinfo"/>
              <w:rPr>
                <w:b w:val="0"/>
              </w:rPr>
            </w:pPr>
          </w:p>
        </w:tc>
        <w:tc>
          <w:tcPr>
            <w:tcW w:w="5386" w:type="dxa"/>
            <w:shd w:val="clear" w:color="auto" w:fill="auto"/>
          </w:tcPr>
          <w:p w14:paraId="11AA0A53" w14:textId="2B9FA68F" w:rsidR="0099186A" w:rsidRPr="009B1815" w:rsidRDefault="0099186A" w:rsidP="00B55451">
            <w:pPr>
              <w:pStyle w:val="Dokumentinfo"/>
              <w:rPr>
                <w:b w:val="0"/>
              </w:rPr>
            </w:pPr>
            <w:r w:rsidRPr="000707CC">
              <w:rPr>
                <w:b w:val="0"/>
              </w:rPr>
              <w:t>Handläggare</w:t>
            </w:r>
            <w:r w:rsidR="009B1815">
              <w:rPr>
                <w:b w:val="0"/>
              </w:rPr>
              <w:t xml:space="preserve">: </w:t>
            </w:r>
            <w:r w:rsidR="00FB2A01">
              <w:rPr>
                <w:b w:val="0"/>
              </w:rPr>
              <w:t>Linda Thelin</w:t>
            </w:r>
          </w:p>
          <w:p w14:paraId="435ABFDC" w14:textId="0388D159" w:rsidR="0099186A" w:rsidRPr="000D5874" w:rsidRDefault="0099186A" w:rsidP="00B55451">
            <w:pPr>
              <w:pStyle w:val="Dokumentinfo"/>
              <w:rPr>
                <w:b w:val="0"/>
              </w:rPr>
            </w:pPr>
            <w:r w:rsidRPr="000D5874">
              <w:rPr>
                <w:b w:val="0"/>
              </w:rPr>
              <w:t>Telefon: 0</w:t>
            </w:r>
            <w:r w:rsidR="00DA2125">
              <w:rPr>
                <w:b w:val="0"/>
              </w:rPr>
              <w:t>76-511 26 49</w:t>
            </w:r>
          </w:p>
          <w:p w14:paraId="0B7F2D1F" w14:textId="6DE40749" w:rsidR="0099186A" w:rsidRPr="000D5874" w:rsidRDefault="0099186A" w:rsidP="00B55451">
            <w:pPr>
              <w:pStyle w:val="Dokumentinfo"/>
              <w:rPr>
                <w:b w:val="0"/>
              </w:rPr>
            </w:pPr>
            <w:r w:rsidRPr="000D5874">
              <w:rPr>
                <w:b w:val="0"/>
              </w:rPr>
              <w:t xml:space="preserve">E-post: </w:t>
            </w:r>
            <w:r w:rsidR="00FB2A01" w:rsidRPr="000D5874">
              <w:rPr>
                <w:b w:val="0"/>
              </w:rPr>
              <w:t>linda.thelin</w:t>
            </w:r>
            <w:r w:rsidRPr="000D5874">
              <w:rPr>
                <w:b w:val="0"/>
              </w:rPr>
              <w:t>@ponf.goteborg.se</w:t>
            </w:r>
          </w:p>
        </w:tc>
      </w:tr>
    </w:tbl>
    <w:p w14:paraId="0317C023" w14:textId="6BF64C39" w:rsidR="0099186A" w:rsidRPr="00FC0448" w:rsidRDefault="00FC3421" w:rsidP="0099186A">
      <w:pPr>
        <w:pStyle w:val="Rubrik1"/>
      </w:pPr>
      <w:r w:rsidRPr="00FC3421">
        <w:t xml:space="preserve">Yttrande </w:t>
      </w:r>
      <w:r w:rsidR="00631F26">
        <w:t xml:space="preserve">till kommunstyrelsen </w:t>
      </w:r>
      <w:r w:rsidRPr="00FC3421">
        <w:t>över motion</w:t>
      </w:r>
      <w:r w:rsidR="00FB2A01">
        <w:t xml:space="preserve"> </w:t>
      </w:r>
      <w:bookmarkStart w:id="0" w:name="_Hlk117419117"/>
      <w:r w:rsidR="00FB2A01">
        <w:t>av Stina Svensson (FI) och Teysir Subhi (FI) om att utveckla Slottsskogen genom att avveckla djurparken</w:t>
      </w:r>
      <w:bookmarkEnd w:id="0"/>
    </w:p>
    <w:p w14:paraId="4132A6BA" w14:textId="77777777" w:rsidR="0099186A" w:rsidRPr="00FC0448" w:rsidRDefault="0099186A" w:rsidP="0099186A">
      <w:pPr>
        <w:pStyle w:val="Rubrik2"/>
      </w:pPr>
      <w:r w:rsidRPr="00FC0448">
        <w:t>Förslag till beslut</w:t>
      </w:r>
    </w:p>
    <w:p w14:paraId="429613DC" w14:textId="1E31B627" w:rsidR="00FC3421" w:rsidRPr="00DA2125" w:rsidRDefault="00FC3421" w:rsidP="00FC3421">
      <w:pPr>
        <w:rPr>
          <w:rFonts w:cstheme="minorHAnsi"/>
        </w:rPr>
      </w:pPr>
      <w:r w:rsidRPr="00DA2125">
        <w:rPr>
          <w:rFonts w:cstheme="minorHAnsi"/>
        </w:rPr>
        <w:t>Park- och naturnämnden avstyrker</w:t>
      </w:r>
      <w:r w:rsidR="000D5874" w:rsidRPr="00DA2125">
        <w:rPr>
          <w:rFonts w:cstheme="minorHAnsi"/>
        </w:rPr>
        <w:t xml:space="preserve"> </w:t>
      </w:r>
      <w:r w:rsidRPr="00DA2125">
        <w:rPr>
          <w:rFonts w:cstheme="minorHAnsi"/>
        </w:rPr>
        <w:t xml:space="preserve">motionen </w:t>
      </w:r>
      <w:r w:rsidR="00FB2A01" w:rsidRPr="00DA2125">
        <w:rPr>
          <w:rFonts w:cstheme="minorHAnsi"/>
        </w:rPr>
        <w:t xml:space="preserve">om att utveckla Slottsskogen genom att avveckla djurparken och </w:t>
      </w:r>
      <w:r w:rsidRPr="00DA2125">
        <w:rPr>
          <w:rFonts w:cstheme="minorHAnsi"/>
        </w:rPr>
        <w:t>översänder förvaltningens tjänsteutlåtande som eget yttrande till</w:t>
      </w:r>
      <w:r w:rsidR="00FB2A01" w:rsidRPr="00DA2125">
        <w:rPr>
          <w:rFonts w:cstheme="minorHAnsi"/>
        </w:rPr>
        <w:t xml:space="preserve"> </w:t>
      </w:r>
      <w:r w:rsidR="00631F26">
        <w:rPr>
          <w:rFonts w:cstheme="minorHAnsi"/>
        </w:rPr>
        <w:t>kommunstyrelsen</w:t>
      </w:r>
      <w:r w:rsidR="00FB2A01" w:rsidRPr="00DA2125">
        <w:rPr>
          <w:rFonts w:cstheme="minorHAnsi"/>
        </w:rPr>
        <w:t xml:space="preserve">. </w:t>
      </w:r>
    </w:p>
    <w:p w14:paraId="6C9A87D4" w14:textId="77777777" w:rsidR="0099186A" w:rsidRPr="00FC0448" w:rsidRDefault="0099186A" w:rsidP="0099186A">
      <w:pPr>
        <w:pStyle w:val="Rubrik2"/>
      </w:pPr>
      <w:r w:rsidRPr="00FC0448">
        <w:t>Sammanfattning</w:t>
      </w:r>
    </w:p>
    <w:p w14:paraId="26F71FC0" w14:textId="654F3121" w:rsidR="00DA2125" w:rsidRDefault="00DA2125" w:rsidP="00631F26">
      <w:pPr>
        <w:rPr>
          <w:rFonts w:eastAsia="Times New Roman"/>
          <w:szCs w:val="22"/>
        </w:rPr>
      </w:pPr>
      <w:r>
        <w:t xml:space="preserve">Stina Svensson (FI) och Teysir Subhi (FI) föreslår i en motion till kommunfullmäktige att </w:t>
      </w:r>
      <w:r>
        <w:rPr>
          <w:rFonts w:eastAsia="Times New Roman"/>
        </w:rPr>
        <w:t xml:space="preserve">Slottsskogens djurpark avvecklas med hänvisning till att djur i hägn är omodernt och synonymt med låg djurvälfärd. Motionen framhåller att de utbildningsinsatser som sker i parken är viktiga, men att den pedagogiska verksamhet som sker idag i djurparken ska ersättas med djurmodeller och digitala </w:t>
      </w:r>
      <w:r w:rsidR="00E81D9F">
        <w:rPr>
          <w:rFonts w:eastAsia="Times New Roman"/>
        </w:rPr>
        <w:t xml:space="preserve">inslag </w:t>
      </w:r>
      <w:r>
        <w:rPr>
          <w:rFonts w:eastAsia="Times New Roman"/>
        </w:rPr>
        <w:t>och pedagogik baserad på viltlevande djur.</w:t>
      </w:r>
      <w:r w:rsidR="00E81D9F" w:rsidRPr="00E81D9F">
        <w:rPr>
          <w:rFonts w:eastAsia="Times New Roman"/>
        </w:rPr>
        <w:t xml:space="preserve"> </w:t>
      </w:r>
    </w:p>
    <w:p w14:paraId="4B6EEE8F" w14:textId="477CA3B9" w:rsidR="00C42709" w:rsidRDefault="00E81D9F" w:rsidP="00631F26">
      <w:pPr>
        <w:rPr>
          <w:color w:val="000000"/>
          <w:shd w:val="clear" w:color="auto" w:fill="FFFFFF"/>
        </w:rPr>
      </w:pPr>
      <w:r>
        <w:t xml:space="preserve">Slottsskogen med sin djurpark är Göteborgs största besöksmål, en viktig utflyktsplats och upplevelsepark som är öppen året om och dygnet runt. Parken fungerar som målpunkt och mötesplats för hela staden och bidrar till en mer </w:t>
      </w:r>
      <w:r w:rsidRPr="005A069F">
        <w:t xml:space="preserve">sammanhållen </w:t>
      </w:r>
      <w:r w:rsidR="00C42709" w:rsidRPr="005A069F">
        <w:t xml:space="preserve">och hållbar </w:t>
      </w:r>
      <w:r>
        <w:t>stad.</w:t>
      </w:r>
      <w:r w:rsidR="00C42709">
        <w:t xml:space="preserve"> </w:t>
      </w:r>
      <w:r>
        <w:t xml:space="preserve">Djurparken </w:t>
      </w:r>
      <w:r w:rsidRPr="00DA2125">
        <w:t>är kostnadsfri att besöka</w:t>
      </w:r>
      <w:r>
        <w:t xml:space="preserve"> och </w:t>
      </w:r>
      <w:r w:rsidRPr="00DA2125">
        <w:t xml:space="preserve">relevant i barnrättsperspektiv eftersom barns kontakt med djur kan </w:t>
      </w:r>
      <w:r w:rsidR="003A34F6">
        <w:rPr>
          <w:color w:val="000000"/>
          <w:shd w:val="clear" w:color="auto" w:fill="FFFFFF"/>
        </w:rPr>
        <w:t>ha betydelse för</w:t>
      </w:r>
      <w:r w:rsidRPr="00DA2125">
        <w:rPr>
          <w:color w:val="000000"/>
          <w:shd w:val="clear" w:color="auto" w:fill="FFFFFF"/>
        </w:rPr>
        <w:t xml:space="preserve"> deras lek, lärande, utveckling, hälsa och välbefinnande.</w:t>
      </w:r>
      <w:r>
        <w:rPr>
          <w:color w:val="000000"/>
          <w:shd w:val="clear" w:color="auto" w:fill="FFFFFF"/>
        </w:rPr>
        <w:t xml:space="preserve"> </w:t>
      </w:r>
    </w:p>
    <w:p w14:paraId="1E9A5663" w14:textId="61C87AFE" w:rsidR="00E81D9F" w:rsidRDefault="00E81D9F" w:rsidP="00631F26">
      <w:pPr>
        <w:rPr>
          <w:color w:val="000000"/>
          <w:shd w:val="clear" w:color="auto" w:fill="FFFFFF"/>
        </w:rPr>
      </w:pPr>
      <w:r w:rsidRPr="005A069F">
        <w:rPr>
          <w:color w:val="000000"/>
          <w:shd w:val="clear" w:color="auto" w:fill="FFFFFF"/>
        </w:rPr>
        <w:t xml:space="preserve">Förvaltningen delar inte motionärernas uppfattning om att djur som lever i hägn inte är förenligt med bra djurvälfärd. I Slottsskogens djurpark har djurvälfärden högsta prioritet. </w:t>
      </w:r>
      <w:r>
        <w:rPr>
          <w:color w:val="000000"/>
          <w:shd w:val="clear" w:color="auto" w:fill="FFFFFF"/>
        </w:rPr>
        <w:t xml:space="preserve">Alla </w:t>
      </w:r>
      <w:r>
        <w:rPr>
          <w:szCs w:val="22"/>
        </w:rPr>
        <w:t>djurparker i Sverige regleras utifrån Artskyddsförordningen med det övergripande syftet att främja biologisk mångfald. Det sker genom</w:t>
      </w:r>
      <w:r>
        <w:rPr>
          <w:color w:val="000000"/>
          <w:szCs w:val="22"/>
        </w:rPr>
        <w:t xml:space="preserve"> bevarandekommunikation (ofta kallat utbildning), praktiskt bevarandearbete, forskning och informationsdelning. I en tid då förlust av biologisk mångfald är det största hotet mot en hållbar framtid </w:t>
      </w:r>
      <w:r w:rsidR="003A34F6">
        <w:rPr>
          <w:color w:val="000000"/>
          <w:szCs w:val="22"/>
        </w:rPr>
        <w:t>är, enligt</w:t>
      </w:r>
      <w:r>
        <w:rPr>
          <w:color w:val="000000"/>
          <w:szCs w:val="22"/>
        </w:rPr>
        <w:t xml:space="preserve"> förvaltningen</w:t>
      </w:r>
      <w:r w:rsidR="003A34F6">
        <w:rPr>
          <w:color w:val="000000"/>
          <w:szCs w:val="22"/>
        </w:rPr>
        <w:t xml:space="preserve">, </w:t>
      </w:r>
      <w:r>
        <w:rPr>
          <w:color w:val="000000"/>
          <w:szCs w:val="22"/>
        </w:rPr>
        <w:t xml:space="preserve">en utvecklingsorienterad djurpark en </w:t>
      </w:r>
      <w:r w:rsidR="003A34F6">
        <w:rPr>
          <w:color w:val="000000"/>
          <w:szCs w:val="22"/>
        </w:rPr>
        <w:t>högst</w:t>
      </w:r>
      <w:r>
        <w:rPr>
          <w:color w:val="000000"/>
          <w:szCs w:val="22"/>
        </w:rPr>
        <w:t xml:space="preserve"> relevant företeelse i samhället och </w:t>
      </w:r>
      <w:r w:rsidR="003A34F6">
        <w:rPr>
          <w:color w:val="000000"/>
          <w:szCs w:val="22"/>
        </w:rPr>
        <w:t>finner</w:t>
      </w:r>
      <w:r>
        <w:rPr>
          <w:color w:val="000000"/>
          <w:szCs w:val="22"/>
        </w:rPr>
        <w:t xml:space="preserve"> stöd för det i reglementet för den blivande stadsmiljönämnden</w:t>
      </w:r>
      <w:r w:rsidR="003A34F6">
        <w:rPr>
          <w:color w:val="000000"/>
          <w:szCs w:val="22"/>
        </w:rPr>
        <w:t xml:space="preserve"> med </w:t>
      </w:r>
      <w:r>
        <w:rPr>
          <w:color w:val="000000"/>
          <w:szCs w:val="22"/>
        </w:rPr>
        <w:t>uppdraget att sköta och utveckla Slottsskogens djurpark.</w:t>
      </w:r>
    </w:p>
    <w:p w14:paraId="31E0D9C0" w14:textId="14A6B194" w:rsidR="0099186A" w:rsidRDefault="0099186A" w:rsidP="0099186A">
      <w:pPr>
        <w:pStyle w:val="Rubrik2"/>
      </w:pPr>
      <w:r>
        <w:t>Bedömning ur ekonomisk dimension</w:t>
      </w:r>
    </w:p>
    <w:p w14:paraId="1356A31E" w14:textId="77777777" w:rsidR="00032317" w:rsidRPr="00DA2125" w:rsidRDefault="00032317" w:rsidP="00631F26">
      <w:r w:rsidRPr="00DA2125">
        <w:t>Att driva en djurpark av hög kvalitet kräver resurser men kostnaderna för förlust av biologisk mångfald är extremt kostsam. Hur nettosumman blir när en insats för främjande av biologisk mångfald tas bort är svår att beräkna.</w:t>
      </w:r>
    </w:p>
    <w:p w14:paraId="3F9F1F7F" w14:textId="77777777" w:rsidR="00032317" w:rsidRPr="00DA2125" w:rsidRDefault="00032317" w:rsidP="00032317">
      <w:pPr>
        <w:spacing w:after="0"/>
        <w:rPr>
          <w:rFonts w:cstheme="minorHAnsi"/>
        </w:rPr>
      </w:pPr>
    </w:p>
    <w:p w14:paraId="74AB4524" w14:textId="21F3896F" w:rsidR="00032317" w:rsidRPr="00DA2125" w:rsidRDefault="003A34F6" w:rsidP="00032317">
      <w:pPr>
        <w:spacing w:after="0"/>
        <w:rPr>
          <w:rFonts w:cstheme="minorHAnsi"/>
        </w:rPr>
      </w:pPr>
      <w:r>
        <w:rPr>
          <w:rFonts w:cstheme="minorHAnsi"/>
        </w:rPr>
        <w:lastRenderedPageBreak/>
        <w:t>De ekonomiska i</w:t>
      </w:r>
      <w:r w:rsidR="00032317" w:rsidRPr="00DA2125">
        <w:rPr>
          <w:rFonts w:cstheme="minorHAnsi"/>
        </w:rPr>
        <w:t>nvesterings- och driftskonsekvenser av att avveckla djurparken och att etablera djurmodeller, digitala inslag etc</w:t>
      </w:r>
      <w:r>
        <w:rPr>
          <w:rFonts w:cstheme="minorHAnsi"/>
        </w:rPr>
        <w:t>etera</w:t>
      </w:r>
      <w:r w:rsidR="00032317" w:rsidRPr="00DA2125">
        <w:rPr>
          <w:rFonts w:cstheme="minorHAnsi"/>
        </w:rPr>
        <w:t xml:space="preserve"> </w:t>
      </w:r>
      <w:r>
        <w:rPr>
          <w:rFonts w:cstheme="minorHAnsi"/>
        </w:rPr>
        <w:t>behöver utredas och finansieras</w:t>
      </w:r>
      <w:r w:rsidR="00DA2125">
        <w:rPr>
          <w:rFonts w:cstheme="minorHAnsi"/>
        </w:rPr>
        <w:t>.</w:t>
      </w:r>
      <w:r w:rsidR="00032317" w:rsidRPr="00DA2125">
        <w:rPr>
          <w:rFonts w:cstheme="minorHAnsi"/>
        </w:rPr>
        <w:t xml:space="preserve"> </w:t>
      </w:r>
    </w:p>
    <w:p w14:paraId="3C8B7059" w14:textId="77777777" w:rsidR="0099186A" w:rsidRDefault="0099186A" w:rsidP="0099186A">
      <w:pPr>
        <w:pStyle w:val="Rubrik2"/>
      </w:pPr>
      <w:r>
        <w:t>Bedömning ur ekologisk dimension</w:t>
      </w:r>
    </w:p>
    <w:p w14:paraId="5C20BF19" w14:textId="67E93E6F" w:rsidR="00032317" w:rsidRPr="00DA2125" w:rsidRDefault="00032317" w:rsidP="00631F26">
      <w:r w:rsidRPr="00DA2125">
        <w:t>Slottsskogen</w:t>
      </w:r>
      <w:r w:rsidR="00DA2125">
        <w:t xml:space="preserve"> med sin djurpark</w:t>
      </w:r>
      <w:r w:rsidRPr="00DA2125">
        <w:t xml:space="preserve"> är Göteborgs – och kanske Sveriges – största besöksmål, med uppskattningsvis ca 5 miljoner besökare årligen. Enbart till Barnens Zoo kommer omkring 170 000 besökare och tusentals barn tar varje år del av djurparken genom lektioner, temadagar och kurser, en verksamhet som har mycket god potential att utvecklas vidare. </w:t>
      </w:r>
      <w:r w:rsidR="003A34F6">
        <w:t>Vid en avveckling av djurparken</w:t>
      </w:r>
      <w:r w:rsidRPr="00DA2125">
        <w:t xml:space="preserve"> minskar </w:t>
      </w:r>
      <w:r w:rsidR="007B4DCC" w:rsidRPr="005A069F">
        <w:t>människors</w:t>
      </w:r>
      <w:r w:rsidRPr="005A069F">
        <w:t xml:space="preserve"> möjlighet till den upplevelse som enligt forskning </w:t>
      </w:r>
      <w:r w:rsidR="003A34F6">
        <w:t>kan utgöra</w:t>
      </w:r>
      <w:r w:rsidRPr="005A069F">
        <w:t xml:space="preserve"> grund för det personliga engagemanget</w:t>
      </w:r>
      <w:r w:rsidR="00C42709" w:rsidRPr="005A069F">
        <w:t xml:space="preserve"> och </w:t>
      </w:r>
      <w:r w:rsidR="007B4DCC" w:rsidRPr="005A069F">
        <w:t xml:space="preserve">de </w:t>
      </w:r>
      <w:r w:rsidR="00C42709" w:rsidRPr="005A069F">
        <w:t>handlingar som</w:t>
      </w:r>
      <w:r w:rsidR="007B4DCC" w:rsidRPr="005A069F">
        <w:t xml:space="preserve"> </w:t>
      </w:r>
      <w:r w:rsidR="00C42709" w:rsidRPr="005A069F">
        <w:t>behövs för att bryta den negativa trenden kring förlust av biologisk mångfald</w:t>
      </w:r>
      <w:r w:rsidRPr="005A069F">
        <w:t>. En avveckling skulle betyda att det praktiska</w:t>
      </w:r>
      <w:r w:rsidRPr="00DA2125">
        <w:t xml:space="preserve"> avelsarbetet helt uteblir. </w:t>
      </w:r>
      <w:r w:rsidR="003A34F6">
        <w:t>Förlusten av d</w:t>
      </w:r>
      <w:r w:rsidRPr="00DA2125">
        <w:t xml:space="preserve">etta praktiska arbete är inte ersättningsbart med andra typer av bevarandeinsatser. </w:t>
      </w:r>
      <w:r w:rsidR="003A34F6">
        <w:t>F</w:t>
      </w:r>
      <w:r w:rsidRPr="00DA2125">
        <w:t xml:space="preserve">orskning och informationsdelning som stöttar bevarandearbete riskerar att minska då staden inte har någon annan tydlig funktion för detta. </w:t>
      </w:r>
      <w:r w:rsidR="00DA2125">
        <w:t xml:space="preserve">Förvaltningen </w:t>
      </w:r>
      <w:r w:rsidRPr="00DA2125">
        <w:t xml:space="preserve">bedömer </w:t>
      </w:r>
      <w:r w:rsidR="00DA2125">
        <w:t>att</w:t>
      </w:r>
      <w:r w:rsidRPr="00DA2125">
        <w:t xml:space="preserve"> en avveckling av djurparken sammantaget skulle försvåra och minska Göteborgs Stads arbete kring biologisk mångfald.   </w:t>
      </w:r>
    </w:p>
    <w:p w14:paraId="20E9817E" w14:textId="099EF4FB" w:rsidR="0099186A" w:rsidRDefault="0099186A" w:rsidP="0099186A">
      <w:pPr>
        <w:pStyle w:val="Rubrik2"/>
      </w:pPr>
      <w:r>
        <w:t>Bedömning ur social dimension</w:t>
      </w:r>
    </w:p>
    <w:p w14:paraId="1231114C" w14:textId="2296C751" w:rsidR="00032317" w:rsidRPr="00DA2125" w:rsidRDefault="00DA2125" w:rsidP="00631F26">
      <w:pPr>
        <w:rPr>
          <w:rFonts w:cstheme="minorHAnsi"/>
        </w:rPr>
      </w:pPr>
      <w:r>
        <w:t xml:space="preserve">Slottsskogen med sin djurpark är en viktig utflyktsplats och upplevelsepark som är öppen året om och dygnet runt. Parken fungerar som målpunkt och mötesplats för hela staden och bidrar på så vis till en mer sammanhållen stad. </w:t>
      </w:r>
      <w:r w:rsidR="00032317" w:rsidRPr="00DA2125">
        <w:rPr>
          <w:rFonts w:cstheme="minorHAnsi"/>
        </w:rPr>
        <w:t>Slottsskogens djurpark är kostnadsfri att besöka</w:t>
      </w:r>
      <w:r>
        <w:rPr>
          <w:rFonts w:cstheme="minorHAnsi"/>
        </w:rPr>
        <w:t xml:space="preserve"> och </w:t>
      </w:r>
      <w:r w:rsidR="00032317" w:rsidRPr="00DA2125">
        <w:rPr>
          <w:rFonts w:cstheme="minorHAnsi"/>
        </w:rPr>
        <w:t xml:space="preserve">relevant i barnrättsperspektiv eftersom barns kontakt med djur kan </w:t>
      </w:r>
      <w:r w:rsidR="003A34F6">
        <w:rPr>
          <w:rFonts w:cstheme="minorHAnsi"/>
          <w:color w:val="000000"/>
          <w:shd w:val="clear" w:color="auto" w:fill="FFFFFF"/>
        </w:rPr>
        <w:t>ha betydelse för</w:t>
      </w:r>
      <w:r w:rsidR="00032317" w:rsidRPr="00DA2125">
        <w:rPr>
          <w:rFonts w:cstheme="minorHAnsi"/>
          <w:color w:val="000000"/>
          <w:shd w:val="clear" w:color="auto" w:fill="FFFFFF"/>
        </w:rPr>
        <w:t xml:space="preserve"> deras lek, lärande, utveckling, hälsa och välbefinnande. </w:t>
      </w:r>
      <w:r w:rsidR="00032317" w:rsidRPr="00DA2125">
        <w:rPr>
          <w:rFonts w:cstheme="minorHAnsi"/>
        </w:rPr>
        <w:t>Forskningen</w:t>
      </w:r>
      <w:r w:rsidR="00032317" w:rsidRPr="00DA2125">
        <w:rPr>
          <w:rFonts w:cstheme="minorHAnsi"/>
          <w:color w:val="000000"/>
          <w:shd w:val="clear" w:color="auto" w:fill="FFFFFF"/>
        </w:rPr>
        <w:t xml:space="preserve"> pekar på vikten av att barns vardagsmiljö kontinuerligt och tillräckligt frekvent erbjuder möjligheter till upplevelser och erfarenheter av djur och den tillgänglighet som Slottsskogen står för är därmed av betydelse i en social samhällskontext. Djurkontakt är också relevant för barns förmåga till empati</w:t>
      </w:r>
      <w:r w:rsidR="003A34F6">
        <w:rPr>
          <w:rFonts w:cstheme="minorHAnsi"/>
          <w:color w:val="000000"/>
          <w:shd w:val="clear" w:color="auto" w:fill="FFFFFF"/>
        </w:rPr>
        <w:t>,</w:t>
      </w:r>
      <w:r w:rsidR="00032317" w:rsidRPr="00DA2125">
        <w:rPr>
          <w:rFonts w:cstheme="minorHAnsi"/>
          <w:color w:val="000000"/>
          <w:shd w:val="clear" w:color="auto" w:fill="FFFFFF"/>
        </w:rPr>
        <w:t xml:space="preserve"> vilket av flera anledningar är en viktig förmåga i ett hållbart samhälle.</w:t>
      </w:r>
    </w:p>
    <w:p w14:paraId="68BFF1C9" w14:textId="514186EB" w:rsidR="0099186A" w:rsidRDefault="0099186A" w:rsidP="0099186A">
      <w:pPr>
        <w:pStyle w:val="Rubrik2"/>
      </w:pPr>
      <w:r w:rsidRPr="001B7AA7">
        <w:t>Samverkan</w:t>
      </w:r>
    </w:p>
    <w:p w14:paraId="59E1CB0C" w14:textId="0CDF87FA" w:rsidR="00DA2125" w:rsidRPr="00DA2125" w:rsidRDefault="00631F26" w:rsidP="00DA2125">
      <w:r>
        <w:t>Samverkan med fackliga organisationer har inte bedömts aktuell.</w:t>
      </w:r>
    </w:p>
    <w:p w14:paraId="08359EAF" w14:textId="27E3FFBB" w:rsidR="00A74C52" w:rsidRDefault="00A74C52" w:rsidP="00DA2125">
      <w:pPr>
        <w:ind w:left="1304" w:hanging="1304"/>
        <w:rPr>
          <w:rFonts w:asciiTheme="majorHAnsi" w:eastAsiaTheme="majorEastAsia" w:hAnsiTheme="majorHAnsi" w:cstheme="majorBidi"/>
          <w:b/>
          <w:color w:val="262626" w:themeColor="text1" w:themeTint="D9"/>
          <w:sz w:val="27"/>
          <w:szCs w:val="28"/>
        </w:rPr>
      </w:pPr>
      <w:r>
        <w:br w:type="page"/>
      </w:r>
    </w:p>
    <w:p w14:paraId="470EA569" w14:textId="3D0C22E9" w:rsidR="0099186A" w:rsidRDefault="0099186A" w:rsidP="0099186A">
      <w:pPr>
        <w:pStyle w:val="Rubrik2"/>
      </w:pPr>
      <w:r>
        <w:lastRenderedPageBreak/>
        <w:t>Ärendet </w:t>
      </w:r>
    </w:p>
    <w:p w14:paraId="4784BF89" w14:textId="39144F43" w:rsidR="00FB2A01" w:rsidRDefault="00DA2125" w:rsidP="00631F26">
      <w:r>
        <w:t xml:space="preserve">Kommunstyrelsen har </w:t>
      </w:r>
      <w:r w:rsidR="00E81D9F">
        <w:t xml:space="preserve">begärt att </w:t>
      </w:r>
      <w:r>
        <w:t>park- och naturnämnden yttra</w:t>
      </w:r>
      <w:r w:rsidR="00E81D9F">
        <w:t>r</w:t>
      </w:r>
      <w:r>
        <w:t xml:space="preserve"> sig över en </w:t>
      </w:r>
      <w:r w:rsidR="00FB2A01">
        <w:t>motion av Stina Svensson (FI) och Teysir Subhi (FI) om att utveckla Slottsskogen genom att avveckla Slottsskogens djurpark.</w:t>
      </w:r>
      <w:r w:rsidR="00E81D9F">
        <w:t xml:space="preserve"> Svaret ska vara inne senast</w:t>
      </w:r>
      <w:r w:rsidR="00FB2A01" w:rsidRPr="000D5874">
        <w:t xml:space="preserve"> 2022-12-30. </w:t>
      </w:r>
    </w:p>
    <w:p w14:paraId="4CB537AB" w14:textId="77777777" w:rsidR="0099186A" w:rsidRDefault="0099186A" w:rsidP="0099186A">
      <w:pPr>
        <w:pStyle w:val="Rubrik2"/>
      </w:pPr>
      <w:r>
        <w:t>Beskrivning av ärendet</w:t>
      </w:r>
    </w:p>
    <w:p w14:paraId="03F6A85B" w14:textId="24F11497" w:rsidR="000D5874" w:rsidRDefault="000D5874" w:rsidP="00631F26">
      <w:pPr>
        <w:rPr>
          <w:rFonts w:eastAsia="Times New Roman"/>
        </w:rPr>
      </w:pPr>
      <w:bookmarkStart w:id="1" w:name="_Hlk117421686"/>
      <w:r>
        <w:t xml:space="preserve">Stina Svensson (FI) och Teysir Subhi (FI) </w:t>
      </w:r>
      <w:r w:rsidR="00FD1E05">
        <w:t xml:space="preserve">föreslår </w:t>
      </w:r>
      <w:r w:rsidR="00DA2125">
        <w:t>i en motion till kommunfullmäktige a</w:t>
      </w:r>
      <w:r w:rsidR="00FD1E05">
        <w:t xml:space="preserve">tt </w:t>
      </w:r>
      <w:r>
        <w:rPr>
          <w:rFonts w:eastAsia="Times New Roman"/>
        </w:rPr>
        <w:t>Slottsskogens djurpark avvecklas</w:t>
      </w:r>
      <w:r w:rsidR="00DA2125">
        <w:rPr>
          <w:rFonts w:eastAsia="Times New Roman"/>
        </w:rPr>
        <w:t xml:space="preserve"> </w:t>
      </w:r>
      <w:r>
        <w:rPr>
          <w:rFonts w:eastAsia="Times New Roman"/>
        </w:rPr>
        <w:t>med hänvisning till att djur i hägn är omodernt och synonymt med låg djurvälfärd. Motionen framhåller att de utbildningsinsatser som sker i parken är viktiga, men att den pedagogiska verksamhet som sker idag i djurparken ska ersättas med djurmodeller</w:t>
      </w:r>
      <w:r w:rsidR="005A069F">
        <w:rPr>
          <w:rFonts w:eastAsia="Times New Roman"/>
        </w:rPr>
        <w:t xml:space="preserve">, </w:t>
      </w:r>
      <w:r w:rsidR="00847B28">
        <w:rPr>
          <w:rFonts w:eastAsia="Times New Roman"/>
        </w:rPr>
        <w:t xml:space="preserve">digitala </w:t>
      </w:r>
      <w:r w:rsidR="005A069F">
        <w:rPr>
          <w:rFonts w:eastAsia="Times New Roman"/>
        </w:rPr>
        <w:t xml:space="preserve">skärmar </w:t>
      </w:r>
      <w:r>
        <w:rPr>
          <w:rFonts w:eastAsia="Times New Roman"/>
        </w:rPr>
        <w:t xml:space="preserve">och pedagogik baserad på viltlevande djur. </w:t>
      </w:r>
      <w:bookmarkEnd w:id="1"/>
      <w:r>
        <w:rPr>
          <w:rFonts w:eastAsia="Times New Roman"/>
        </w:rPr>
        <w:t xml:space="preserve">Avveckling ska ske genom att de nuvarande djuren ska få avsluta sina liv naturligt eller placeras ut i det vilda. Invånare, besökare, pedagoger samt Slottsskogens personal ska ges möjlighet att delta i processen kring att utveckla ersättande pedagogiska aktiviteter kring djur och natur. Vidare </w:t>
      </w:r>
      <w:r w:rsidR="00FD1E05">
        <w:rPr>
          <w:rFonts w:eastAsia="Times New Roman"/>
        </w:rPr>
        <w:t>föreslås</w:t>
      </w:r>
      <w:r>
        <w:rPr>
          <w:rFonts w:eastAsia="Times New Roman"/>
        </w:rPr>
        <w:t xml:space="preserve"> att Göteborgs Stad ska arbeta med bevarande av arter på andra sätt än </w:t>
      </w:r>
      <w:r w:rsidR="00FD1E05">
        <w:rPr>
          <w:rFonts w:eastAsia="Times New Roman"/>
        </w:rPr>
        <w:t xml:space="preserve">genom </w:t>
      </w:r>
      <w:r>
        <w:rPr>
          <w:rFonts w:eastAsia="Times New Roman"/>
        </w:rPr>
        <w:t>djurparksverksamhet.</w:t>
      </w:r>
    </w:p>
    <w:p w14:paraId="29CBD9A9" w14:textId="59A1805F" w:rsidR="0099186A" w:rsidRDefault="0099186A" w:rsidP="0099186A">
      <w:pPr>
        <w:pStyle w:val="Rubrik2"/>
      </w:pPr>
      <w:r>
        <w:t>Förvaltningens bedömning</w:t>
      </w:r>
    </w:p>
    <w:p w14:paraId="1E1B40D7" w14:textId="4EB3A04A" w:rsidR="00E81D9F" w:rsidRDefault="00252329" w:rsidP="00631F26">
      <w:pPr>
        <w:rPr>
          <w:szCs w:val="22"/>
        </w:rPr>
      </w:pPr>
      <w:r w:rsidRPr="005A069F">
        <w:rPr>
          <w:shd w:val="clear" w:color="auto" w:fill="FFFFFF"/>
        </w:rPr>
        <w:t>Djurparkens arbete med främjande av biologisk mångfald ligger i linje med stadens miljömål och strategier för biologisk mångfald</w:t>
      </w:r>
      <w:r w:rsidR="005A069F">
        <w:rPr>
          <w:shd w:val="clear" w:color="auto" w:fill="FFFFFF"/>
        </w:rPr>
        <w:t xml:space="preserve">. Som helhet är </w:t>
      </w:r>
      <w:r w:rsidR="00847B28" w:rsidRPr="00032317">
        <w:rPr>
          <w:szCs w:val="22"/>
        </w:rPr>
        <w:t xml:space="preserve">Slottsskogen ett av Sveriges mest populära besöksmål, kanske det mest välbesökta, med ca 5 miljoner besökare varje år. </w:t>
      </w:r>
      <w:r w:rsidR="00E81D9F">
        <w:rPr>
          <w:szCs w:val="22"/>
        </w:rPr>
        <w:t>Parken f</w:t>
      </w:r>
      <w:r w:rsidR="00E81D9F">
        <w:t xml:space="preserve">ungerar som målpunkt och mötesplats för hela staden och bidrar på så vis till en mer sammanhållen </w:t>
      </w:r>
      <w:r w:rsidR="005A069F">
        <w:t>och hållbar s</w:t>
      </w:r>
      <w:r w:rsidR="00E81D9F">
        <w:t>tad.</w:t>
      </w:r>
      <w:r w:rsidR="00E81D9F" w:rsidRPr="00032317">
        <w:rPr>
          <w:szCs w:val="22"/>
        </w:rPr>
        <w:t xml:space="preserve"> </w:t>
      </w:r>
      <w:r w:rsidR="00847B28" w:rsidRPr="00032317">
        <w:rPr>
          <w:szCs w:val="22"/>
        </w:rPr>
        <w:t xml:space="preserve">Djurparken är en mycket uppskattad del av parken </w:t>
      </w:r>
      <w:r w:rsidR="006D2C35" w:rsidRPr="005A069F">
        <w:rPr>
          <w:szCs w:val="22"/>
        </w:rPr>
        <w:t>för både vuxna och barn</w:t>
      </w:r>
      <w:r w:rsidR="006D2C35">
        <w:rPr>
          <w:szCs w:val="22"/>
        </w:rPr>
        <w:t xml:space="preserve">, </w:t>
      </w:r>
      <w:r w:rsidR="00E81D9F">
        <w:rPr>
          <w:szCs w:val="22"/>
        </w:rPr>
        <w:t xml:space="preserve">och pedagogiska aktiviteter som Barnens zoo, lektioner och matprat utgör integrerade delar i djurparkens verksamhet. Den pedagogiska verksamheten, som förvaltningen vill utveckla vidare, </w:t>
      </w:r>
      <w:r w:rsidR="00E81D9F" w:rsidRPr="005A069F">
        <w:rPr>
          <w:szCs w:val="22"/>
        </w:rPr>
        <w:t xml:space="preserve">är </w:t>
      </w:r>
      <w:r w:rsidR="009002B4" w:rsidRPr="005A069F">
        <w:rPr>
          <w:szCs w:val="22"/>
        </w:rPr>
        <w:t>också</w:t>
      </w:r>
      <w:r w:rsidR="009002B4">
        <w:rPr>
          <w:szCs w:val="22"/>
        </w:rPr>
        <w:t xml:space="preserve"> </w:t>
      </w:r>
      <w:r w:rsidR="00E81D9F">
        <w:rPr>
          <w:szCs w:val="22"/>
        </w:rPr>
        <w:t>rele</w:t>
      </w:r>
      <w:r w:rsidR="00E81D9F" w:rsidRPr="00DA2125">
        <w:t xml:space="preserve">vant </w:t>
      </w:r>
      <w:r w:rsidR="00E81D9F">
        <w:t xml:space="preserve">ur </w:t>
      </w:r>
      <w:r w:rsidR="00E81D9F" w:rsidRPr="00DA2125">
        <w:t xml:space="preserve">barnrättsperspektiv eftersom barns kontakt med djur kan </w:t>
      </w:r>
      <w:r w:rsidR="003A34F6">
        <w:rPr>
          <w:shd w:val="clear" w:color="auto" w:fill="FFFFFF"/>
        </w:rPr>
        <w:t>ha betydelse för</w:t>
      </w:r>
      <w:r w:rsidR="00E81D9F" w:rsidRPr="00DA2125">
        <w:rPr>
          <w:shd w:val="clear" w:color="auto" w:fill="FFFFFF"/>
        </w:rPr>
        <w:t xml:space="preserve"> deras lek, lärande, utveckling, hälsa och välbefinnande. </w:t>
      </w:r>
      <w:r w:rsidR="00E81D9F">
        <w:rPr>
          <w:shd w:val="clear" w:color="auto" w:fill="FFFFFF"/>
        </w:rPr>
        <w:t xml:space="preserve">Förvaltningens bedömning är att det finns ett starkt stöd att utveckla djurparken </w:t>
      </w:r>
      <w:r w:rsidR="009002B4" w:rsidRPr="005A069F">
        <w:rPr>
          <w:shd w:val="clear" w:color="auto" w:fill="FFFFFF"/>
        </w:rPr>
        <w:t>inklusive</w:t>
      </w:r>
      <w:r w:rsidR="00E81D9F">
        <w:rPr>
          <w:shd w:val="clear" w:color="auto" w:fill="FFFFFF"/>
        </w:rPr>
        <w:t xml:space="preserve"> den pedagogiska verksamheten framåt. Ett aktuellt ställningstagande som förvaltningen gärna vill peka på är k</w:t>
      </w:r>
      <w:r w:rsidR="00847B28" w:rsidRPr="00032317">
        <w:rPr>
          <w:szCs w:val="22"/>
        </w:rPr>
        <w:t>ommunfullmäktige</w:t>
      </w:r>
      <w:r w:rsidR="00E81D9F">
        <w:rPr>
          <w:szCs w:val="22"/>
        </w:rPr>
        <w:t>s beslut</w:t>
      </w:r>
      <w:r w:rsidR="00847B28" w:rsidRPr="00032317">
        <w:rPr>
          <w:szCs w:val="22"/>
        </w:rPr>
        <w:t xml:space="preserve"> om reglementen för </w:t>
      </w:r>
      <w:r w:rsidR="00E81D9F">
        <w:rPr>
          <w:szCs w:val="22"/>
        </w:rPr>
        <w:t xml:space="preserve">nya </w:t>
      </w:r>
      <w:r w:rsidR="00847B28" w:rsidRPr="00032317">
        <w:rPr>
          <w:szCs w:val="22"/>
        </w:rPr>
        <w:t>nämnder inom stadsutvecklingsområdet</w:t>
      </w:r>
      <w:r w:rsidR="00E81D9F">
        <w:rPr>
          <w:szCs w:val="22"/>
        </w:rPr>
        <w:t xml:space="preserve"> från och med 2023.  I den blivande stadsmiljönämndens r</w:t>
      </w:r>
      <w:r w:rsidR="00847B28" w:rsidRPr="00032317">
        <w:rPr>
          <w:szCs w:val="22"/>
        </w:rPr>
        <w:t xml:space="preserve">eglemente </w:t>
      </w:r>
      <w:r w:rsidR="00E81D9F">
        <w:rPr>
          <w:szCs w:val="22"/>
        </w:rPr>
        <w:t xml:space="preserve">uttalas </w:t>
      </w:r>
      <w:r w:rsidR="00847B28" w:rsidRPr="00032317">
        <w:rPr>
          <w:szCs w:val="22"/>
        </w:rPr>
        <w:t>i 3 § bl</w:t>
      </w:r>
      <w:r w:rsidR="005A069F">
        <w:rPr>
          <w:szCs w:val="22"/>
        </w:rPr>
        <w:t xml:space="preserve">and annat </w:t>
      </w:r>
      <w:r w:rsidR="00847B28" w:rsidRPr="00032317">
        <w:rPr>
          <w:szCs w:val="22"/>
        </w:rPr>
        <w:t xml:space="preserve">att nämnden får uppdrag att ”sköta och utveckla stadens djurpark i Slottsskogen”. </w:t>
      </w:r>
      <w:r w:rsidR="00E81D9F">
        <w:rPr>
          <w:szCs w:val="22"/>
        </w:rPr>
        <w:t xml:space="preserve">Även i det pågående ärendet där byggnadsnämnden föreslår att Slottsskogen ska bli ett kommunalt kulturreservat (för närvarande på samråd) betonas betydelsen av djurparken och möjligheter till vidareutveckling av verksamheten. </w:t>
      </w:r>
    </w:p>
    <w:p w14:paraId="12B46173" w14:textId="1AE9AF88" w:rsidR="00847B28" w:rsidRDefault="00E81D9F" w:rsidP="00631F26">
      <w:r>
        <w:t xml:space="preserve">Parkens läge med Naturhistoriska museet beläget inne i parken och närheten till Botaniska trädgården skapar förutsättningar för att </w:t>
      </w:r>
      <w:r w:rsidR="009002B4">
        <w:t xml:space="preserve">på sikt </w:t>
      </w:r>
      <w:r>
        <w:t xml:space="preserve">kunna skapa ett </w:t>
      </w:r>
      <w:r w:rsidR="005A069F">
        <w:t xml:space="preserve">starkt </w:t>
      </w:r>
      <w:r>
        <w:t xml:space="preserve">naturpedagogiskt kluster som </w:t>
      </w:r>
      <w:r w:rsidR="005A069F">
        <w:t xml:space="preserve">även </w:t>
      </w:r>
      <w:r w:rsidR="009002B4">
        <w:t>kan</w:t>
      </w:r>
      <w:r>
        <w:t xml:space="preserve"> få rollen som en ”port till naturen/Naturum</w:t>
      </w:r>
      <w:r w:rsidR="009002B4">
        <w:t>”</w:t>
      </w:r>
      <w:r>
        <w:t xml:space="preserve">. </w:t>
      </w:r>
      <w:r w:rsidR="009002B4">
        <w:t>Detta skulle kunna bli ett</w:t>
      </w:r>
      <w:r w:rsidR="00DA2125">
        <w:t xml:space="preserve"> nav för att sprida information och öka</w:t>
      </w:r>
      <w:r>
        <w:t xml:space="preserve"> boende</w:t>
      </w:r>
      <w:r w:rsidR="009002B4">
        <w:t>s</w:t>
      </w:r>
      <w:r w:rsidR="00DA2125">
        <w:t xml:space="preserve"> och besökares kunskap </w:t>
      </w:r>
      <w:r w:rsidR="009002B4" w:rsidRPr="005A069F">
        <w:t>och erfarenheter</w:t>
      </w:r>
      <w:r w:rsidR="009002B4">
        <w:t xml:space="preserve"> </w:t>
      </w:r>
      <w:r w:rsidR="00DA2125">
        <w:t>om natur</w:t>
      </w:r>
      <w:r w:rsidR="009002B4">
        <w:t>en.</w:t>
      </w:r>
    </w:p>
    <w:p w14:paraId="079BD4BF" w14:textId="2D0B2CEE" w:rsidR="000D5874" w:rsidRDefault="000D5874" w:rsidP="00631F26">
      <w:pPr>
        <w:pStyle w:val="Rubrik3"/>
        <w:rPr>
          <w:szCs w:val="22"/>
        </w:rPr>
      </w:pPr>
      <w:r>
        <w:t>Djurvälfärd</w:t>
      </w:r>
    </w:p>
    <w:p w14:paraId="4CE6A632" w14:textId="7731D81C" w:rsidR="000D5874" w:rsidRDefault="000D5874" w:rsidP="000D5874">
      <w:pPr>
        <w:spacing w:after="0"/>
        <w:rPr>
          <w:rFonts w:eastAsia="Times New Roman" w:cstheme="minorHAnsi"/>
        </w:rPr>
      </w:pPr>
      <w:r w:rsidRPr="00631F26">
        <w:t xml:space="preserve">Enligt motionen är djur som lever i hägn inte förenligt med bra djurvälfärd. </w:t>
      </w:r>
      <w:r w:rsidR="00847B28" w:rsidRPr="00631F26">
        <w:t xml:space="preserve">Förvaltningen menar att djurvälfärd är betydligt mer komplex och dessutom situationsstyrd. </w:t>
      </w:r>
      <w:r w:rsidRPr="00631F26">
        <w:t>I Slottsskogen</w:t>
      </w:r>
      <w:r w:rsidR="00847B28" w:rsidRPr="00631F26">
        <w:t>s djurpark</w:t>
      </w:r>
      <w:r w:rsidRPr="00631F26">
        <w:t xml:space="preserve"> har djurvälfärd högsta prioritet och en rad olika professioner arbetar såväl på daglig basis som</w:t>
      </w:r>
      <w:r w:rsidR="00847B28" w:rsidRPr="00631F26">
        <w:t xml:space="preserve"> i strategiska sammanhang för den längre sikten </w:t>
      </w:r>
      <w:r w:rsidRPr="00631F26">
        <w:t>med att</w:t>
      </w:r>
      <w:r>
        <w:rPr>
          <w:rFonts w:eastAsia="Times New Roman" w:cstheme="minorHAnsi"/>
        </w:rPr>
        <w:t xml:space="preserve"> </w:t>
      </w:r>
      <w:r>
        <w:rPr>
          <w:rFonts w:eastAsia="Times New Roman" w:cstheme="minorHAnsi"/>
        </w:rPr>
        <w:lastRenderedPageBreak/>
        <w:t>tillgodose djurens behov och säkerställa en hög djurvälfärd. Djurparken har utbildade och erfarna djurvårdare, veterinärer och zoolog som tillsammans löpande bedömer och utvecklar djurväldfärden. I detta arbete ingår bland annat strukturerade djurvälfärdsanalyser, ett utarbetat berikningssystem</w:t>
      </w:r>
      <w:r w:rsidR="00032317">
        <w:rPr>
          <w:rStyle w:val="Fotnotsreferens"/>
          <w:rFonts w:eastAsia="Times New Roman" w:cstheme="minorHAnsi"/>
        </w:rPr>
        <w:footnoteReference w:id="1"/>
      </w:r>
      <w:r>
        <w:rPr>
          <w:rFonts w:eastAsia="Times New Roman" w:cstheme="minorHAnsi"/>
        </w:rPr>
        <w:t>, väl avvägda foderstater, träningsprogram för möjlighet till lugn hantering, smittskydd och veterinärvård. Parken samverkar också med extern expertis inom djurvälfärd, till exempel genom djurvälfärdsstudier utförda av Sveriges lantbruksuniversitet</w:t>
      </w:r>
      <w:r w:rsidR="00847B28">
        <w:rPr>
          <w:rFonts w:eastAsia="Times New Roman" w:cstheme="minorHAnsi"/>
        </w:rPr>
        <w:t xml:space="preserve"> (SLU). </w:t>
      </w:r>
      <w:r>
        <w:rPr>
          <w:rFonts w:eastAsia="Times New Roman" w:cstheme="minorHAnsi"/>
        </w:rPr>
        <w:t xml:space="preserve"> Vidare är djurparker en tillståndspliktig verksamhet där tillsynsmyndigheter regelbundet kontrollerar att djurvälfärden enligt lag efterlevs.  </w:t>
      </w:r>
    </w:p>
    <w:p w14:paraId="4782BAD6" w14:textId="77777777" w:rsidR="000D5874" w:rsidRPr="00E81D9F" w:rsidRDefault="000D5874" w:rsidP="00631F26">
      <w:pPr>
        <w:pStyle w:val="Rubrik3"/>
      </w:pPr>
      <w:r w:rsidRPr="00E81D9F">
        <w:t xml:space="preserve">Djurparkers relevans i samhället </w:t>
      </w:r>
    </w:p>
    <w:p w14:paraId="7D467077" w14:textId="736DD92F" w:rsidR="000D5874" w:rsidRDefault="000D5874" w:rsidP="00E81D9F">
      <w:pPr>
        <w:rPr>
          <w:color w:val="000000"/>
        </w:rPr>
      </w:pPr>
      <w:r>
        <w:rPr>
          <w:rFonts w:eastAsia="Times New Roman"/>
        </w:rPr>
        <w:t xml:space="preserve">Enligt motionen är djur i hägn är en omodern företeelse. </w:t>
      </w:r>
      <w:r w:rsidR="00DA2125">
        <w:rPr>
          <w:rFonts w:eastAsia="Times New Roman"/>
        </w:rPr>
        <w:t xml:space="preserve">Förvaltningen </w:t>
      </w:r>
      <w:r>
        <w:rPr>
          <w:rFonts w:eastAsia="Times New Roman"/>
        </w:rPr>
        <w:t xml:space="preserve">delar inte den synen. </w:t>
      </w:r>
      <w:r>
        <w:t xml:space="preserve">Djurparker är förvisso en mycket gammal företeelse och dess syften har varierat i takt med samhällets förändringar. Historiskt har djurparker fyllt funktion som allt från en maktuppvisning av kungen, till att visa koloniserade länders djur till ren underhållning. </w:t>
      </w:r>
      <w:r w:rsidR="00847B28">
        <w:t xml:space="preserve">Förhållandevis </w:t>
      </w:r>
      <w:r>
        <w:t xml:space="preserve">tidigt i djurparkernas historia blev utbildning ett syfte och senare - när den biologiska mångfalden började minska till följd av samhällets utveckling - blev djurparker en aktör </w:t>
      </w:r>
      <w:r w:rsidR="005A069F">
        <w:t xml:space="preserve">med förutsättningar att </w:t>
      </w:r>
      <w:r>
        <w:t xml:space="preserve">bidra till bevarande av arter. </w:t>
      </w:r>
      <w:bookmarkStart w:id="2" w:name="_Hlk117428135"/>
      <w:r>
        <w:t>Idag regleras alla djurparker i Sverige utifrån Artskyddsförordningen med det övergripande syftet att främja biologisk mångfald. Det sker genom</w:t>
      </w:r>
      <w:r>
        <w:rPr>
          <w:color w:val="000000"/>
        </w:rPr>
        <w:t xml:space="preserve"> bevarandekommunikation (ofta kallat utbildning), praktiskt bevarandearbete, forskning och informationsdelning. I en tid då förlust av biologisk mångfald är det största hotet mot en hållbar framtid menar </w:t>
      </w:r>
      <w:r w:rsidR="00847B28">
        <w:rPr>
          <w:color w:val="000000"/>
        </w:rPr>
        <w:t xml:space="preserve">förvaltningen </w:t>
      </w:r>
      <w:r>
        <w:rPr>
          <w:color w:val="000000"/>
        </w:rPr>
        <w:t xml:space="preserve">att </w:t>
      </w:r>
      <w:r w:rsidR="00847B28">
        <w:rPr>
          <w:color w:val="000000"/>
        </w:rPr>
        <w:t xml:space="preserve">utvecklingsorienterade </w:t>
      </w:r>
      <w:r>
        <w:rPr>
          <w:color w:val="000000"/>
        </w:rPr>
        <w:t xml:space="preserve">djurparker är en </w:t>
      </w:r>
      <w:r w:rsidR="003A34F6">
        <w:rPr>
          <w:color w:val="000000"/>
        </w:rPr>
        <w:t>betydelsefull</w:t>
      </w:r>
      <w:r>
        <w:rPr>
          <w:color w:val="000000"/>
        </w:rPr>
        <w:t xml:space="preserve"> företeelse i samhället</w:t>
      </w:r>
      <w:bookmarkEnd w:id="2"/>
      <w:r>
        <w:rPr>
          <w:color w:val="000000"/>
        </w:rPr>
        <w:t xml:space="preserve">.  </w:t>
      </w:r>
    </w:p>
    <w:p w14:paraId="75ECC511" w14:textId="1CECB4D4" w:rsidR="000D5874" w:rsidRPr="00E81D9F" w:rsidRDefault="000D5874" w:rsidP="00631F26">
      <w:pPr>
        <w:pStyle w:val="Rubrik3"/>
        <w:rPr>
          <w:rFonts w:eastAsia="TimesNewRomanPSMT"/>
        </w:rPr>
      </w:pPr>
      <w:r w:rsidRPr="00E81D9F">
        <w:rPr>
          <w:color w:val="000000"/>
        </w:rPr>
        <w:t>Där</w:t>
      </w:r>
      <w:r w:rsidRPr="00E81D9F">
        <w:rPr>
          <w:rFonts w:eastAsia="TimesNewRomanPSMT"/>
        </w:rPr>
        <w:t xml:space="preserve"> engagemanget börjar</w:t>
      </w:r>
      <w:r w:rsidR="00E81D9F" w:rsidRPr="00E81D9F">
        <w:rPr>
          <w:rFonts w:eastAsia="TimesNewRomanPSMT"/>
        </w:rPr>
        <w:t xml:space="preserve"> </w:t>
      </w:r>
      <w:r w:rsidRPr="00E81D9F">
        <w:rPr>
          <w:rFonts w:eastAsia="TimesNewRomanPSMT"/>
        </w:rPr>
        <w:t xml:space="preserve">startar den hållbara framtiden </w:t>
      </w:r>
    </w:p>
    <w:p w14:paraId="5187F743" w14:textId="5831D842" w:rsidR="000D5874" w:rsidRDefault="000D5874" w:rsidP="00631F26">
      <w:pPr>
        <w:rPr>
          <w:rFonts w:ascii="Calibri" w:eastAsia="TimesNewRomanPSMT" w:hAnsi="Calibri" w:cs="TimesNewRomanPSMT"/>
        </w:rPr>
      </w:pPr>
      <w:r w:rsidRPr="00E81D9F">
        <w:rPr>
          <w:rFonts w:eastAsia="TimesNewRomanPSMT"/>
        </w:rPr>
        <w:t xml:space="preserve">I motionen betonas att den pedagogiska verksamheten som djurparken bedriver har ett gott syfte och att </w:t>
      </w:r>
      <w:r w:rsidRPr="00E81D9F">
        <w:rPr>
          <w:rFonts w:eastAsia="Times New Roman"/>
        </w:rPr>
        <w:t>djurparksdjuren därför efter nedläggning ska ersätts med djurmodeller och digitala inslag. Vidare skriver motion</w:t>
      </w:r>
      <w:r w:rsidR="00847B28" w:rsidRPr="00E81D9F">
        <w:rPr>
          <w:rFonts w:eastAsia="Times New Roman"/>
        </w:rPr>
        <w:t xml:space="preserve">ärerna </w:t>
      </w:r>
      <w:r w:rsidRPr="00E81D9F">
        <w:rPr>
          <w:rFonts w:eastAsia="Times New Roman"/>
        </w:rPr>
        <w:t>att djur i djurpark inte är ett långsiktigt gynnsamt sätt att lära sig om djur eller att bevara arter.</w:t>
      </w:r>
      <w:r w:rsidRPr="00E81D9F">
        <w:rPr>
          <w:rFonts w:eastAsia="TimesNewRomanPSMT"/>
        </w:rPr>
        <w:t xml:space="preserve"> </w:t>
      </w:r>
      <w:r w:rsidR="00847B28" w:rsidRPr="00E81D9F">
        <w:rPr>
          <w:rFonts w:eastAsia="TimesNewRomanPSMT"/>
        </w:rPr>
        <w:t>Förvaltningen</w:t>
      </w:r>
      <w:r w:rsidR="00032317" w:rsidRPr="00E81D9F">
        <w:rPr>
          <w:rFonts w:eastAsia="TimesNewRomanPSMT"/>
        </w:rPr>
        <w:t xml:space="preserve">s uppfattning är att </w:t>
      </w:r>
      <w:r w:rsidRPr="00E81D9F">
        <w:rPr>
          <w:rFonts w:eastAsia="Times New Roman"/>
        </w:rPr>
        <w:t>den upplevelse som de levande djuren bidrar till, och det engagemang som de initierar hos parkens besökare, inte kan ersättas med de förslag som ges i motionen.</w:t>
      </w:r>
      <w:r w:rsidR="00E81D9F">
        <w:rPr>
          <w:rFonts w:eastAsia="Times New Roman"/>
        </w:rPr>
        <w:t xml:space="preserve"> F</w:t>
      </w:r>
      <w:r w:rsidRPr="00E81D9F">
        <w:rPr>
          <w:rFonts w:eastAsia="TimesNewRomanPSMT"/>
        </w:rPr>
        <w:t>orskning inom miljöpsykologi visar tydligt att kunskap ensamt har låg påverkansgrad på människors handlingar, och att det är den egna upplevelsen och erfarenheten som avgör individens val. Vidare visar forskningen att utomhuspedagogik</w:t>
      </w:r>
      <w:r w:rsidR="00335713">
        <w:rPr>
          <w:rFonts w:eastAsia="TimesNewRomanPSMT"/>
        </w:rPr>
        <w:t>,</w:t>
      </w:r>
      <w:r w:rsidRPr="00E81D9F">
        <w:rPr>
          <w:rFonts w:eastAsia="TimesNewRomanPSMT"/>
        </w:rPr>
        <w:t xml:space="preserve"> det vill säga lärandesituationer där personen får interagera och reflektera i autentiska situationer</w:t>
      </w:r>
      <w:r w:rsidR="00032317" w:rsidRPr="00E81D9F">
        <w:rPr>
          <w:rFonts w:eastAsia="TimesNewRomanPSMT"/>
        </w:rPr>
        <w:t>, generellt</w:t>
      </w:r>
      <w:r w:rsidRPr="00E81D9F">
        <w:rPr>
          <w:rFonts w:eastAsia="TimesNewRomanPSMT"/>
        </w:rPr>
        <w:t xml:space="preserve"> är något som främjar inlärning och motivation hos </w:t>
      </w:r>
      <w:r w:rsidR="00335713" w:rsidRPr="005A069F">
        <w:rPr>
          <w:rFonts w:eastAsia="TimesNewRomanPSMT"/>
        </w:rPr>
        <w:t>deltagarna</w:t>
      </w:r>
      <w:r w:rsidRPr="005A069F">
        <w:rPr>
          <w:rFonts w:eastAsia="TimesNewRomanPSMT"/>
        </w:rPr>
        <w:t>.</w:t>
      </w:r>
      <w:r w:rsidRPr="00E81D9F">
        <w:rPr>
          <w:rFonts w:eastAsia="TimesNewRomanPSMT"/>
        </w:rPr>
        <w:t xml:space="preserve"> Eftersom Slottsskogens djurpark strävar efter att både öka kunskap och att initiera handlingar som främjar biologisk mångfald så är den egna upplevelsen av de levande djuren en mycket central del i</w:t>
      </w:r>
      <w:r w:rsidR="00E81D9F">
        <w:rPr>
          <w:rFonts w:eastAsia="TimesNewRomanPSMT"/>
        </w:rPr>
        <w:t xml:space="preserve"> parkens</w:t>
      </w:r>
      <w:r w:rsidRPr="00E81D9F">
        <w:rPr>
          <w:rFonts w:eastAsia="TimesNewRomanPSMT"/>
        </w:rPr>
        <w:t xml:space="preserve"> utbildningsverksamhet. </w:t>
      </w:r>
      <w:r w:rsidR="00032317" w:rsidRPr="00E81D9F">
        <w:rPr>
          <w:rFonts w:eastAsia="TimesNewRomanPSMT"/>
        </w:rPr>
        <w:t xml:space="preserve">En självklar utgångspunkt är verksamheten är förenlig med god djurvälfärd. </w:t>
      </w:r>
      <w:r w:rsidRPr="00E81D9F">
        <w:rPr>
          <w:rFonts w:eastAsia="TimesNewRomanPSMT"/>
        </w:rPr>
        <w:t xml:space="preserve">Motionen föreslår också att utbildningsverksamheten kring den rika natur och vilda fauna som finns i parken bör utvecklas. Redan idag används hela parken som lärmiljö, till exempel genom lektioner om pollinatörer och om årstidsskiftningar. </w:t>
      </w:r>
      <w:r w:rsidR="00E81D9F">
        <w:rPr>
          <w:rFonts w:eastAsia="TimesNewRomanPSMT"/>
        </w:rPr>
        <w:t xml:space="preserve">Just nu </w:t>
      </w:r>
      <w:r w:rsidRPr="00E81D9F">
        <w:rPr>
          <w:rFonts w:eastAsia="TimesNewRomanPSMT"/>
        </w:rPr>
        <w:t xml:space="preserve">utvecklas också uteklassrum med syfte att underlätta för pedagoger att nyttja såväl djurparken som hela Slottsskogen som lärmiljö. </w:t>
      </w:r>
    </w:p>
    <w:p w14:paraId="63C3A15F" w14:textId="77777777" w:rsidR="00847B28" w:rsidRDefault="00847B28" w:rsidP="000D5874">
      <w:pPr>
        <w:pStyle w:val="Standard"/>
        <w:rPr>
          <w:rFonts w:ascii="Calibri" w:eastAsia="TimesNewRomanPSMT" w:hAnsi="Calibri" w:cs="TimesNewRomanPSMT"/>
          <w:sz w:val="22"/>
          <w:szCs w:val="22"/>
        </w:rPr>
      </w:pPr>
    </w:p>
    <w:p w14:paraId="6825ABEA" w14:textId="2929DD32" w:rsidR="000D5874" w:rsidRPr="00E81D9F" w:rsidRDefault="000D5874" w:rsidP="00631F26">
      <w:pPr>
        <w:pStyle w:val="Rubrik3"/>
      </w:pPr>
      <w:r w:rsidRPr="00E81D9F">
        <w:lastRenderedPageBreak/>
        <w:t>Djurparkens övriga insatser för främjande av biologisk mångfald</w:t>
      </w:r>
    </w:p>
    <w:p w14:paraId="4EDC89F8" w14:textId="2AB20518" w:rsidR="000D5874" w:rsidRPr="00E81D9F" w:rsidRDefault="000D5874" w:rsidP="00631F26">
      <w:pPr>
        <w:rPr>
          <w:rFonts w:eastAsia="Calibri" w:cs="Calibri"/>
          <w:bCs/>
        </w:rPr>
      </w:pPr>
      <w:r>
        <w:t xml:space="preserve">Bevarandekommunikation är en mycket viktig del i djurparkers verksamhet, men djurparker arbetar mångfacetterat för att bidra till främjande av biologisk mångfald. </w:t>
      </w:r>
      <w:r w:rsidRPr="00E81D9F">
        <w:t xml:space="preserve">Utöver bevarandekommunikation bidrar djurparken genom praktiskt bevarandearbete, forskning och informationsdelning. En del av det praktiska bevarandearbetet består av avel på hotade tamdjursraser och arter. Enligt FN är en fjärdedel av världens alla kända raser idag hotade. Samtliga av Slottsskogens tamdjursraser är hotade svenska raser varav flera är klassade som starkt eller akut hotade. Alla tamdjur i parken ingår i så kallade genbanker (totalt 11 genbanker) som är det nationellt koordinerade arbetet för att bevara rasen. Parken håller också de hotade arterna skogsren och humboldtpingvin och är en del av de europeiska bevarandeprogrammen för arterna. Inom ramen för programmet för skogsren pågår utsättning av individer till den vilda populationen i Finland. </w:t>
      </w:r>
      <w:r w:rsidRPr="00E81D9F">
        <w:rPr>
          <w:rFonts w:eastAsia="Times New Roman"/>
        </w:rPr>
        <w:t>Att bevara populationer i det vilda kräver mycket kunskap om arten, dess livsmiljö och de faktorer som påverkar artens förutsättningar. Djurparkens djur bidrar till kunskap som är relevant för främjande av vilda populationer. E</w:t>
      </w:r>
      <w:r w:rsidR="00E81D9F">
        <w:rPr>
          <w:rFonts w:eastAsia="Times New Roman"/>
        </w:rPr>
        <w:t>tt konkret e</w:t>
      </w:r>
      <w:r w:rsidRPr="00E81D9F">
        <w:rPr>
          <w:rFonts w:eastAsia="Times New Roman"/>
        </w:rPr>
        <w:t>xempe</w:t>
      </w:r>
      <w:r w:rsidR="00E81D9F">
        <w:rPr>
          <w:rFonts w:eastAsia="Times New Roman"/>
        </w:rPr>
        <w:t>l är att djur</w:t>
      </w:r>
      <w:r w:rsidRPr="00E81D9F">
        <w:rPr>
          <w:rFonts w:eastAsia="Times New Roman"/>
        </w:rPr>
        <w:t>parkens sälar bidragit till utformning av metoder som kan användas för att förebygga skador på fiskeredskap. Detta minska</w:t>
      </w:r>
      <w:r w:rsidR="00032317" w:rsidRPr="00E81D9F">
        <w:rPr>
          <w:rFonts w:eastAsia="Times New Roman"/>
        </w:rPr>
        <w:t>r</w:t>
      </w:r>
      <w:r w:rsidRPr="00E81D9F">
        <w:rPr>
          <w:rFonts w:eastAsia="Times New Roman"/>
        </w:rPr>
        <w:t xml:space="preserve"> risken för att sälarna fastnar i fiskeredskapen och </w:t>
      </w:r>
      <w:r w:rsidR="003A34F6">
        <w:rPr>
          <w:rFonts w:eastAsia="Times New Roman"/>
        </w:rPr>
        <w:t>dämpar</w:t>
      </w:r>
      <w:r w:rsidRPr="00E81D9F">
        <w:rPr>
          <w:rFonts w:eastAsia="Times New Roman"/>
        </w:rPr>
        <w:t xml:space="preserve"> också konflikten mellan marina däggdjur och fiskenäringen. </w:t>
      </w:r>
    </w:p>
    <w:p w14:paraId="68B2FBC3" w14:textId="77777777" w:rsidR="000D5874" w:rsidRPr="00E81D9F" w:rsidRDefault="000D5874" w:rsidP="00E81D9F"/>
    <w:p w14:paraId="59591E2A" w14:textId="77777777" w:rsidR="009B1815" w:rsidRPr="007B7987" w:rsidRDefault="009B1815" w:rsidP="0099186A"/>
    <w:tbl>
      <w:tblPr>
        <w:tblStyle w:val="Tabellrutnt"/>
        <w:tblpPr w:leftFromText="142" w:rightFromText="142" w:vertAnchor="text" w:horzAnchor="page" w:tblpX="1419" w:tblpY="1"/>
        <w:tblOverlap w:val="never"/>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Tabell med namn och befattningar"/>
        <w:tblDescription w:val="Handläggarens namn, chefens namn"/>
      </w:tblPr>
      <w:tblGrid>
        <w:gridCol w:w="4536"/>
        <w:gridCol w:w="5386"/>
      </w:tblGrid>
      <w:tr w:rsidR="0099186A" w:rsidRPr="000046E1" w14:paraId="389E7477" w14:textId="77777777" w:rsidTr="009B1815">
        <w:trPr>
          <w:cnfStyle w:val="100000000000" w:firstRow="1" w:lastRow="0" w:firstColumn="0" w:lastColumn="0" w:oddVBand="0" w:evenVBand="0" w:oddHBand="0" w:evenHBand="0" w:firstRowFirstColumn="0" w:firstRowLastColumn="0" w:lastRowFirstColumn="0" w:lastRowLastColumn="0"/>
          <w:trHeight w:val="1270"/>
        </w:trPr>
        <w:tc>
          <w:tcPr>
            <w:tcW w:w="4536" w:type="dxa"/>
            <w:shd w:val="clear" w:color="auto" w:fill="auto"/>
          </w:tcPr>
          <w:p w14:paraId="6FAEDBA8" w14:textId="17AF2E53" w:rsidR="00166562" w:rsidRPr="000046E1" w:rsidRDefault="00110BC4" w:rsidP="00166562">
            <w:pPr>
              <w:spacing w:afterAutospacing="0"/>
              <w:rPr>
                <w:b w:val="0"/>
              </w:rPr>
            </w:pPr>
            <w:r>
              <w:rPr>
                <w:b w:val="0"/>
              </w:rPr>
              <w:t>Gunilla Åkerström</w:t>
            </w:r>
            <w:r w:rsidR="00FB2A01">
              <w:rPr>
                <w:b w:val="0"/>
              </w:rPr>
              <w:t xml:space="preserve"> </w:t>
            </w:r>
          </w:p>
          <w:p w14:paraId="36F045DD" w14:textId="18309C52" w:rsidR="0099186A" w:rsidRPr="000046E1" w:rsidRDefault="00110BC4" w:rsidP="00B55451">
            <w:pPr>
              <w:spacing w:afterAutospacing="0"/>
              <w:rPr>
                <w:b w:val="0"/>
              </w:rPr>
            </w:pPr>
            <w:r>
              <w:rPr>
                <w:b w:val="0"/>
              </w:rPr>
              <w:t>Avdelningschef</w:t>
            </w:r>
          </w:p>
        </w:tc>
        <w:tc>
          <w:tcPr>
            <w:tcW w:w="5386" w:type="dxa"/>
            <w:shd w:val="clear" w:color="auto" w:fill="auto"/>
          </w:tcPr>
          <w:p w14:paraId="3AB4FC76" w14:textId="460A527A" w:rsidR="0099186A" w:rsidRPr="000046E1" w:rsidRDefault="00166562" w:rsidP="00B55451">
            <w:pPr>
              <w:spacing w:afterAutospacing="0"/>
              <w:rPr>
                <w:b w:val="0"/>
              </w:rPr>
            </w:pPr>
            <w:r>
              <w:rPr>
                <w:b w:val="0"/>
              </w:rPr>
              <w:t>Linda Nygren</w:t>
            </w:r>
          </w:p>
          <w:p w14:paraId="42D676F5" w14:textId="6176D22F" w:rsidR="0099186A" w:rsidRPr="000046E1" w:rsidRDefault="00DA2125" w:rsidP="00B55451">
            <w:pPr>
              <w:spacing w:afterAutospacing="0"/>
              <w:rPr>
                <w:b w:val="0"/>
              </w:rPr>
            </w:pPr>
            <w:r>
              <w:rPr>
                <w:b w:val="0"/>
              </w:rPr>
              <w:t>D</w:t>
            </w:r>
            <w:r w:rsidR="00166562">
              <w:rPr>
                <w:b w:val="0"/>
              </w:rPr>
              <w:t>irektör</w:t>
            </w:r>
          </w:p>
        </w:tc>
      </w:tr>
    </w:tbl>
    <w:p w14:paraId="31E6BC71" w14:textId="77777777" w:rsidR="0099186A" w:rsidRPr="00A53D27" w:rsidRDefault="0099186A" w:rsidP="00166562">
      <w:pPr>
        <w:tabs>
          <w:tab w:val="left" w:pos="2500"/>
        </w:tabs>
        <w:rPr>
          <w:lang w:val="en-US"/>
        </w:rPr>
      </w:pPr>
    </w:p>
    <w:sectPr w:rsidR="0099186A" w:rsidRPr="00A53D27" w:rsidSect="00BA1320">
      <w:headerReference w:type="even" r:id="rId9"/>
      <w:headerReference w:type="default" r:id="rId10"/>
      <w:footerReference w:type="even" r:id="rId11"/>
      <w:footerReference w:type="default" r:id="rId12"/>
      <w:headerReference w:type="first" r:id="rId13"/>
      <w:footerReference w:type="first" r:id="rId14"/>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5713F" w14:textId="77777777" w:rsidR="00DF4C68" w:rsidRDefault="00DF4C68" w:rsidP="00BF282B">
      <w:pPr>
        <w:spacing w:after="0" w:line="240" w:lineRule="auto"/>
      </w:pPr>
      <w:r>
        <w:separator/>
      </w:r>
    </w:p>
  </w:endnote>
  <w:endnote w:type="continuationSeparator" w:id="0">
    <w:p w14:paraId="6F5B23D5" w14:textId="77777777" w:rsidR="00DF4C68" w:rsidRDefault="00DF4C68"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C70E6" w14:textId="77777777" w:rsidR="00EA33F5" w:rsidRDefault="00EA33F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6E15" w14:textId="77777777"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Caption w:val="Göteborgs Stad tjänsteutlåtande"/>
    </w:tblPr>
    <w:tblGrid>
      <w:gridCol w:w="3319"/>
      <w:gridCol w:w="3799"/>
      <w:gridCol w:w="1954"/>
    </w:tblGrid>
    <w:tr w:rsidR="00FB3384" w:rsidRPr="009B4E2A" w14:paraId="1B01C2DF" w14:textId="77777777" w:rsidTr="00FB3384">
      <w:sdt>
        <w:sdtPr>
          <w:alias w:val="Titel"/>
          <w:tag w:val=""/>
          <w:id w:val="-1330049194"/>
          <w:dataBinding w:prefixMappings="xmlns:ns0='http://purl.org/dc/elements/1.1/' xmlns:ns1='http://schemas.openxmlformats.org/package/2006/metadata/core-properties' " w:xpath="/ns1:coreProperties[1]/ns0:title[1]" w:storeItemID="{6C3C8BC8-F283-45AE-878A-BAB7291924A1}"/>
          <w:text/>
        </w:sdtPr>
        <w:sdtEndPr/>
        <w:sdtContent>
          <w:tc>
            <w:tcPr>
              <w:tcW w:w="7118" w:type="dxa"/>
              <w:gridSpan w:val="2"/>
            </w:tcPr>
            <w:p w14:paraId="39B63B12" w14:textId="6EE9E613" w:rsidR="00FB3384" w:rsidRPr="009B4E2A" w:rsidRDefault="00166562" w:rsidP="00BD0663">
              <w:pPr>
                <w:pStyle w:val="Sidfot"/>
              </w:pPr>
              <w:r>
                <w:t>Göteborgs Stad, park- och naturförvaltningen – tjänsteutlåtande</w:t>
              </w:r>
            </w:p>
          </w:tc>
        </w:sdtContent>
      </w:sdt>
      <w:tc>
        <w:tcPr>
          <w:tcW w:w="1954" w:type="dxa"/>
        </w:tcPr>
        <w:p w14:paraId="1F04ECEB" w14:textId="77777777" w:rsidR="00FB3384" w:rsidRPr="009B4E2A" w:rsidRDefault="00FB3384" w:rsidP="00BD0663">
          <w:pPr>
            <w:pStyle w:val="Sidfot"/>
            <w:jc w:val="right"/>
          </w:pPr>
          <w:r w:rsidRPr="009B4E2A">
            <w:fldChar w:fldCharType="begin"/>
          </w:r>
          <w:r w:rsidRPr="009B4E2A">
            <w:instrText xml:space="preserve"> PAGE   \* MERGEFORMAT </w:instrText>
          </w:r>
          <w:r w:rsidRPr="009B4E2A">
            <w:fldChar w:fldCharType="separate"/>
          </w:r>
          <w:r w:rsidR="00123508">
            <w:rPr>
              <w:noProof/>
            </w:rPr>
            <w:t>1</w:t>
          </w:r>
          <w:r w:rsidRPr="009B4E2A">
            <w:fldChar w:fldCharType="end"/>
          </w:r>
          <w:r w:rsidRPr="009B4E2A">
            <w:t xml:space="preserve"> (</w:t>
          </w:r>
          <w:fldSimple w:instr=" NUMPAGES   \* MERGEFORMAT ">
            <w:r w:rsidR="00123508">
              <w:rPr>
                <w:noProof/>
              </w:rPr>
              <w:t>3</w:t>
            </w:r>
          </w:fldSimple>
          <w:r w:rsidRPr="009B4E2A">
            <w:t>)</w:t>
          </w:r>
        </w:p>
      </w:tc>
    </w:tr>
    <w:tr w:rsidR="00FB3384" w14:paraId="256978DD" w14:textId="77777777" w:rsidTr="00FB3384">
      <w:tc>
        <w:tcPr>
          <w:tcW w:w="3319" w:type="dxa"/>
        </w:tcPr>
        <w:p w14:paraId="2D9DB423" w14:textId="77777777" w:rsidR="00FB3384" w:rsidRPr="00F66187" w:rsidRDefault="00FB3384" w:rsidP="00BD0663">
          <w:pPr>
            <w:pStyle w:val="Sidfot"/>
            <w:rPr>
              <w:rStyle w:val="Platshllartext"/>
              <w:color w:val="auto"/>
            </w:rPr>
          </w:pPr>
        </w:p>
      </w:tc>
      <w:tc>
        <w:tcPr>
          <w:tcW w:w="3799" w:type="dxa"/>
        </w:tcPr>
        <w:p w14:paraId="1614755D" w14:textId="77777777" w:rsidR="00FB3384" w:rsidRDefault="00FB3384" w:rsidP="00BD0663">
          <w:pPr>
            <w:pStyle w:val="Sidfot"/>
          </w:pPr>
        </w:p>
      </w:tc>
      <w:tc>
        <w:tcPr>
          <w:tcW w:w="1954" w:type="dxa"/>
          <w:vMerge w:val="restart"/>
          <w:vAlign w:val="bottom"/>
        </w:tcPr>
        <w:p w14:paraId="29E731AD" w14:textId="77777777" w:rsidR="00FB3384" w:rsidRDefault="00FB3384" w:rsidP="00FB3384">
          <w:pPr>
            <w:pStyle w:val="Sidfot"/>
            <w:jc w:val="right"/>
          </w:pPr>
        </w:p>
      </w:tc>
    </w:tr>
    <w:tr w:rsidR="00FB3384" w14:paraId="2F048349" w14:textId="77777777" w:rsidTr="00FB3384">
      <w:tc>
        <w:tcPr>
          <w:tcW w:w="3319" w:type="dxa"/>
        </w:tcPr>
        <w:p w14:paraId="5A4E86E8" w14:textId="77777777" w:rsidR="00FB3384" w:rsidRDefault="00FB3384" w:rsidP="00BD0663">
          <w:pPr>
            <w:pStyle w:val="Sidfot"/>
          </w:pPr>
        </w:p>
      </w:tc>
      <w:tc>
        <w:tcPr>
          <w:tcW w:w="3799" w:type="dxa"/>
        </w:tcPr>
        <w:p w14:paraId="119A5D35" w14:textId="77777777" w:rsidR="00FB3384" w:rsidRDefault="00FB3384" w:rsidP="00BD0663">
          <w:pPr>
            <w:pStyle w:val="Sidfot"/>
          </w:pPr>
        </w:p>
      </w:tc>
      <w:tc>
        <w:tcPr>
          <w:tcW w:w="1954" w:type="dxa"/>
          <w:vMerge/>
        </w:tcPr>
        <w:p w14:paraId="69F67572" w14:textId="77777777" w:rsidR="00FB3384" w:rsidRDefault="00FB3384" w:rsidP="00BD0663">
          <w:pPr>
            <w:pStyle w:val="Sidfot"/>
            <w:jc w:val="right"/>
          </w:pPr>
        </w:p>
      </w:tc>
    </w:tr>
  </w:tbl>
  <w:p w14:paraId="5B2D5E6F"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7C1C5" w14:textId="77777777" w:rsidR="00DF4C68" w:rsidRDefault="00DF4C68" w:rsidP="00BF282B">
      <w:pPr>
        <w:spacing w:after="0" w:line="240" w:lineRule="auto"/>
      </w:pPr>
      <w:r>
        <w:separator/>
      </w:r>
    </w:p>
  </w:footnote>
  <w:footnote w:type="continuationSeparator" w:id="0">
    <w:p w14:paraId="775D2593" w14:textId="77777777" w:rsidR="00DF4C68" w:rsidRDefault="00DF4C68" w:rsidP="00BF282B">
      <w:pPr>
        <w:spacing w:after="0" w:line="240" w:lineRule="auto"/>
      </w:pPr>
      <w:r>
        <w:continuationSeparator/>
      </w:r>
    </w:p>
  </w:footnote>
  <w:footnote w:id="1">
    <w:p w14:paraId="41E3549D" w14:textId="57336B0C" w:rsidR="00032317" w:rsidRPr="00E81D9F" w:rsidRDefault="00032317">
      <w:pPr>
        <w:pStyle w:val="Fotnotstext"/>
        <w:rPr>
          <w:rFonts w:cstheme="minorHAnsi"/>
          <w:sz w:val="18"/>
          <w:szCs w:val="18"/>
        </w:rPr>
      </w:pPr>
      <w:r>
        <w:rPr>
          <w:rStyle w:val="Fotnotsreferens"/>
        </w:rPr>
        <w:footnoteRef/>
      </w:r>
      <w:r>
        <w:t xml:space="preserve"> </w:t>
      </w:r>
      <w:r>
        <w:rPr>
          <w:rFonts w:ascii="Arial" w:hAnsi="Arial" w:cs="Arial"/>
          <w:color w:val="202124"/>
          <w:shd w:val="clear" w:color="auto" w:fill="FFFFFF"/>
        </w:rPr>
        <w:t> </w:t>
      </w:r>
      <w:r w:rsidRPr="00E81D9F">
        <w:rPr>
          <w:rFonts w:cstheme="minorHAnsi"/>
          <w:color w:val="202124"/>
          <w:sz w:val="18"/>
          <w:szCs w:val="18"/>
          <w:shd w:val="clear" w:color="auto" w:fill="FFFFFF"/>
        </w:rPr>
        <w:t>Berikning är en process som syftar till att erbjuda djuren en stimulerande miljö, som gör det möjligt för dem att uttrycka artspecifika beteenden, erhålla kontroll och valmöjligheter över deras miljö och höja deras välbefinnande.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FE03B" w14:textId="77777777" w:rsidR="00EA33F5" w:rsidRDefault="00EA33F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DDB65" w14:textId="77777777" w:rsidR="00EA33F5" w:rsidRDefault="00EA33F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61B73" w14:textId="77777777" w:rsidR="00EA33F5" w:rsidRDefault="00EA33F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F3499"/>
    <w:multiLevelType w:val="hybridMultilevel"/>
    <w:tmpl w:val="404854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63D6648C"/>
    <w:multiLevelType w:val="hybridMultilevel"/>
    <w:tmpl w:val="7BEA5E68"/>
    <w:lvl w:ilvl="0" w:tplc="94F4FECC">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8B0468"/>
    <w:rsid w:val="000046E1"/>
    <w:rsid w:val="00032317"/>
    <w:rsid w:val="00032839"/>
    <w:rsid w:val="000707CC"/>
    <w:rsid w:val="0007421B"/>
    <w:rsid w:val="000802F2"/>
    <w:rsid w:val="000B0204"/>
    <w:rsid w:val="000B54A0"/>
    <w:rsid w:val="000C0121"/>
    <w:rsid w:val="000C1ECA"/>
    <w:rsid w:val="000C415C"/>
    <w:rsid w:val="000C68BA"/>
    <w:rsid w:val="000D5874"/>
    <w:rsid w:val="000F2B85"/>
    <w:rsid w:val="0011061F"/>
    <w:rsid w:val="00110BC4"/>
    <w:rsid w:val="0011381D"/>
    <w:rsid w:val="00117CD8"/>
    <w:rsid w:val="0012181D"/>
    <w:rsid w:val="00123508"/>
    <w:rsid w:val="00142FEF"/>
    <w:rsid w:val="00166562"/>
    <w:rsid w:val="00173F0C"/>
    <w:rsid w:val="0018763B"/>
    <w:rsid w:val="001C2218"/>
    <w:rsid w:val="001D645F"/>
    <w:rsid w:val="001E6A82"/>
    <w:rsid w:val="00241F59"/>
    <w:rsid w:val="00252329"/>
    <w:rsid w:val="00257F49"/>
    <w:rsid w:val="003164EC"/>
    <w:rsid w:val="00332A7F"/>
    <w:rsid w:val="00335713"/>
    <w:rsid w:val="003413FA"/>
    <w:rsid w:val="00350FEF"/>
    <w:rsid w:val="00372CB4"/>
    <w:rsid w:val="003751B3"/>
    <w:rsid w:val="003A34F6"/>
    <w:rsid w:val="003C5817"/>
    <w:rsid w:val="003E3528"/>
    <w:rsid w:val="00404A59"/>
    <w:rsid w:val="00414E79"/>
    <w:rsid w:val="00440D30"/>
    <w:rsid w:val="00451182"/>
    <w:rsid w:val="00473C11"/>
    <w:rsid w:val="004A5252"/>
    <w:rsid w:val="004B287C"/>
    <w:rsid w:val="004C0571"/>
    <w:rsid w:val="004C4C1B"/>
    <w:rsid w:val="004C78B0"/>
    <w:rsid w:val="00521790"/>
    <w:rsid w:val="005729A0"/>
    <w:rsid w:val="00591013"/>
    <w:rsid w:val="00597ACB"/>
    <w:rsid w:val="005A069F"/>
    <w:rsid w:val="005A74AA"/>
    <w:rsid w:val="005D4FEB"/>
    <w:rsid w:val="005E6622"/>
    <w:rsid w:val="005F5390"/>
    <w:rsid w:val="00603751"/>
    <w:rsid w:val="00613965"/>
    <w:rsid w:val="006168E2"/>
    <w:rsid w:val="00631F26"/>
    <w:rsid w:val="006673E6"/>
    <w:rsid w:val="00690A7F"/>
    <w:rsid w:val="006D2C35"/>
    <w:rsid w:val="006E1CBA"/>
    <w:rsid w:val="00720B05"/>
    <w:rsid w:val="007442AA"/>
    <w:rsid w:val="00747133"/>
    <w:rsid w:val="00760180"/>
    <w:rsid w:val="00766929"/>
    <w:rsid w:val="00770200"/>
    <w:rsid w:val="007B4DCC"/>
    <w:rsid w:val="007E234D"/>
    <w:rsid w:val="00831E91"/>
    <w:rsid w:val="00847B28"/>
    <w:rsid w:val="00866823"/>
    <w:rsid w:val="008760F6"/>
    <w:rsid w:val="00885F38"/>
    <w:rsid w:val="008B0468"/>
    <w:rsid w:val="008C4289"/>
    <w:rsid w:val="009002B4"/>
    <w:rsid w:val="009003DD"/>
    <w:rsid w:val="0090698E"/>
    <w:rsid w:val="009433F3"/>
    <w:rsid w:val="00985ACB"/>
    <w:rsid w:val="00986AA5"/>
    <w:rsid w:val="0099186A"/>
    <w:rsid w:val="009B1815"/>
    <w:rsid w:val="009B4E2A"/>
    <w:rsid w:val="009D4D5C"/>
    <w:rsid w:val="009F0A4A"/>
    <w:rsid w:val="00A074B5"/>
    <w:rsid w:val="00A345C1"/>
    <w:rsid w:val="00A3668C"/>
    <w:rsid w:val="00A47AD9"/>
    <w:rsid w:val="00A74C52"/>
    <w:rsid w:val="00A8112E"/>
    <w:rsid w:val="00AA0284"/>
    <w:rsid w:val="00AB1970"/>
    <w:rsid w:val="00AE5147"/>
    <w:rsid w:val="00AE5F41"/>
    <w:rsid w:val="00B353ED"/>
    <w:rsid w:val="00B456FF"/>
    <w:rsid w:val="00B63E0E"/>
    <w:rsid w:val="00BA1320"/>
    <w:rsid w:val="00BA5AF3"/>
    <w:rsid w:val="00BB0425"/>
    <w:rsid w:val="00BD0663"/>
    <w:rsid w:val="00BD6F33"/>
    <w:rsid w:val="00BE213F"/>
    <w:rsid w:val="00BF282B"/>
    <w:rsid w:val="00C0363D"/>
    <w:rsid w:val="00C20A45"/>
    <w:rsid w:val="00C42709"/>
    <w:rsid w:val="00C85A21"/>
    <w:rsid w:val="00C91B3C"/>
    <w:rsid w:val="00CF1769"/>
    <w:rsid w:val="00D21D96"/>
    <w:rsid w:val="00D22966"/>
    <w:rsid w:val="00D307FA"/>
    <w:rsid w:val="00D854DD"/>
    <w:rsid w:val="00D96CCE"/>
    <w:rsid w:val="00DA2125"/>
    <w:rsid w:val="00DC59E4"/>
    <w:rsid w:val="00DC6E79"/>
    <w:rsid w:val="00DF152D"/>
    <w:rsid w:val="00DF4C68"/>
    <w:rsid w:val="00E11731"/>
    <w:rsid w:val="00E211D2"/>
    <w:rsid w:val="00E32A60"/>
    <w:rsid w:val="00E358F9"/>
    <w:rsid w:val="00E5140E"/>
    <w:rsid w:val="00E56277"/>
    <w:rsid w:val="00E81D9F"/>
    <w:rsid w:val="00E92E25"/>
    <w:rsid w:val="00EA1B2B"/>
    <w:rsid w:val="00EA33F5"/>
    <w:rsid w:val="00EF388D"/>
    <w:rsid w:val="00F14705"/>
    <w:rsid w:val="00F4117C"/>
    <w:rsid w:val="00F46477"/>
    <w:rsid w:val="00F57801"/>
    <w:rsid w:val="00F66187"/>
    <w:rsid w:val="00FA0781"/>
    <w:rsid w:val="00FB2A01"/>
    <w:rsid w:val="00FB3384"/>
    <w:rsid w:val="00FC3421"/>
    <w:rsid w:val="00FD1E05"/>
    <w:rsid w:val="00FF0A0B"/>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1BF28"/>
  <w15:docId w15:val="{7303CDC2-7F04-4BA2-B969-5F32FC2A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F2B700" w:themeColor="accent6"/>
        <w:left w:val="single" w:sz="4" w:space="6" w:color="F2B700" w:themeColor="accent6"/>
        <w:bottom w:val="single" w:sz="4" w:space="6" w:color="F2B700" w:themeColor="accent6"/>
        <w:right w:val="single" w:sz="4" w:space="6" w:color="F2B700" w:themeColor="accent6"/>
      </w:pBdr>
      <w:shd w:val="clear" w:color="auto" w:fill="FFE493"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Tid">
    <w:name w:val="Tid"/>
    <w:aliases w:val="plats,paragrafer"/>
    <w:basedOn w:val="Normal"/>
    <w:rsid w:val="00603751"/>
    <w:pPr>
      <w:contextualSpacing/>
    </w:pPr>
    <w:rPr>
      <w:rFonts w:asciiTheme="majorHAnsi" w:hAnsiTheme="majorHAnsi"/>
    </w:rPr>
  </w:style>
  <w:style w:type="paragraph" w:customStyle="1" w:styleId="Dokumentinfo">
    <w:name w:val="Dokument info"/>
    <w:basedOn w:val="Normal"/>
    <w:rsid w:val="00603751"/>
    <w:pPr>
      <w:contextualSpacing/>
    </w:pPr>
    <w:rPr>
      <w:rFonts w:asciiTheme="majorHAnsi" w:hAnsiTheme="majorHAnsi"/>
    </w:rPr>
  </w:style>
  <w:style w:type="paragraph" w:styleId="Innehll2">
    <w:name w:val="toc 2"/>
    <w:basedOn w:val="Normal"/>
    <w:next w:val="Normal"/>
    <w:autoRedefine/>
    <w:uiPriority w:val="39"/>
    <w:unhideWhenUsed/>
    <w:rsid w:val="00603751"/>
    <w:pPr>
      <w:spacing w:after="100"/>
      <w:ind w:left="220"/>
    </w:pPr>
  </w:style>
  <w:style w:type="paragraph" w:styleId="Innehll3">
    <w:name w:val="toc 3"/>
    <w:basedOn w:val="Normal"/>
    <w:next w:val="Normal"/>
    <w:autoRedefine/>
    <w:uiPriority w:val="39"/>
    <w:unhideWhenUsed/>
    <w:rsid w:val="00603751"/>
    <w:pPr>
      <w:spacing w:after="100"/>
      <w:ind w:left="440"/>
    </w:pPr>
  </w:style>
  <w:style w:type="paragraph" w:styleId="Innehll1">
    <w:name w:val="toc 1"/>
    <w:basedOn w:val="Normal"/>
    <w:next w:val="Normal"/>
    <w:autoRedefine/>
    <w:uiPriority w:val="39"/>
    <w:unhideWhenUsed/>
    <w:rsid w:val="00603751"/>
    <w:pPr>
      <w:spacing w:after="100"/>
    </w:pPr>
  </w:style>
  <w:style w:type="paragraph" w:styleId="Liststycke">
    <w:name w:val="List Paragraph"/>
    <w:basedOn w:val="Normal"/>
    <w:uiPriority w:val="34"/>
    <w:qFormat/>
    <w:rsid w:val="00BA5AF3"/>
    <w:pPr>
      <w:ind w:left="720"/>
      <w:contextualSpacing/>
    </w:pPr>
  </w:style>
  <w:style w:type="paragraph" w:styleId="Kommentarer">
    <w:name w:val="annotation text"/>
    <w:basedOn w:val="Normal"/>
    <w:link w:val="KommentarerChar"/>
    <w:uiPriority w:val="99"/>
    <w:semiHidden/>
    <w:unhideWhenUsed/>
    <w:rsid w:val="00FB2A01"/>
    <w:pPr>
      <w:spacing w:line="240" w:lineRule="auto"/>
    </w:pPr>
    <w:rPr>
      <w:rFonts w:eastAsiaTheme="minorHAnsi"/>
      <w:sz w:val="20"/>
      <w:szCs w:val="20"/>
    </w:rPr>
  </w:style>
  <w:style w:type="character" w:customStyle="1" w:styleId="KommentarerChar">
    <w:name w:val="Kommentarer Char"/>
    <w:basedOn w:val="Standardstycketeckensnitt"/>
    <w:link w:val="Kommentarer"/>
    <w:uiPriority w:val="99"/>
    <w:semiHidden/>
    <w:rsid w:val="00FB2A01"/>
    <w:rPr>
      <w:rFonts w:eastAsiaTheme="minorHAnsi"/>
      <w:sz w:val="20"/>
      <w:szCs w:val="20"/>
    </w:rPr>
  </w:style>
  <w:style w:type="character" w:styleId="Kommentarsreferens">
    <w:name w:val="annotation reference"/>
    <w:basedOn w:val="Standardstycketeckensnitt"/>
    <w:uiPriority w:val="99"/>
    <w:semiHidden/>
    <w:unhideWhenUsed/>
    <w:rsid w:val="00FB2A01"/>
    <w:rPr>
      <w:sz w:val="16"/>
      <w:szCs w:val="16"/>
    </w:rPr>
  </w:style>
  <w:style w:type="paragraph" w:customStyle="1" w:styleId="Standard">
    <w:name w:val="Standard"/>
    <w:rsid w:val="000D5874"/>
    <w:pPr>
      <w:widowControl w:val="0"/>
      <w:suppressAutoHyphens/>
      <w:autoSpaceDN w:val="0"/>
      <w:spacing w:after="0"/>
    </w:pPr>
    <w:rPr>
      <w:rFonts w:ascii="Times New Roman" w:eastAsia="SimSun" w:hAnsi="Times New Roman" w:cs="Mangal"/>
      <w:kern w:val="3"/>
      <w:lang w:eastAsia="zh-CN" w:bidi="hi-IN"/>
    </w:rPr>
  </w:style>
  <w:style w:type="paragraph" w:styleId="Kommentarsmne">
    <w:name w:val="annotation subject"/>
    <w:basedOn w:val="Kommentarer"/>
    <w:next w:val="Kommentarer"/>
    <w:link w:val="KommentarsmneChar"/>
    <w:uiPriority w:val="99"/>
    <w:semiHidden/>
    <w:unhideWhenUsed/>
    <w:rsid w:val="00847B28"/>
    <w:rPr>
      <w:rFonts w:eastAsiaTheme="minorEastAsia"/>
      <w:b/>
      <w:bCs/>
    </w:rPr>
  </w:style>
  <w:style w:type="character" w:customStyle="1" w:styleId="KommentarsmneChar">
    <w:name w:val="Kommentarsämne Char"/>
    <w:basedOn w:val="KommentarerChar"/>
    <w:link w:val="Kommentarsmne"/>
    <w:uiPriority w:val="99"/>
    <w:semiHidden/>
    <w:rsid w:val="00847B28"/>
    <w:rPr>
      <w:rFonts w:eastAsiaTheme="minorHAnsi"/>
      <w:b/>
      <w:bCs/>
      <w:sz w:val="20"/>
      <w:szCs w:val="20"/>
    </w:rPr>
  </w:style>
  <w:style w:type="paragraph" w:styleId="Fotnotstext">
    <w:name w:val="footnote text"/>
    <w:basedOn w:val="Normal"/>
    <w:link w:val="FotnotstextChar"/>
    <w:uiPriority w:val="99"/>
    <w:semiHidden/>
    <w:unhideWhenUsed/>
    <w:rsid w:val="00032317"/>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032317"/>
    <w:rPr>
      <w:sz w:val="20"/>
      <w:szCs w:val="20"/>
    </w:rPr>
  </w:style>
  <w:style w:type="character" w:styleId="Fotnotsreferens">
    <w:name w:val="footnote reference"/>
    <w:basedOn w:val="Standardstycketeckensnitt"/>
    <w:uiPriority w:val="99"/>
    <w:semiHidden/>
    <w:unhideWhenUsed/>
    <w:rsid w:val="000323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141860">
      <w:bodyDiv w:val="1"/>
      <w:marLeft w:val="0"/>
      <w:marRight w:val="0"/>
      <w:marTop w:val="0"/>
      <w:marBottom w:val="0"/>
      <w:divBdr>
        <w:top w:val="none" w:sz="0" w:space="0" w:color="auto"/>
        <w:left w:val="none" w:sz="0" w:space="0" w:color="auto"/>
        <w:bottom w:val="none" w:sz="0" w:space="0" w:color="auto"/>
        <w:right w:val="none" w:sz="0" w:space="0" w:color="auto"/>
      </w:divBdr>
    </w:div>
    <w:div w:id="452405862">
      <w:bodyDiv w:val="1"/>
      <w:marLeft w:val="0"/>
      <w:marRight w:val="0"/>
      <w:marTop w:val="0"/>
      <w:marBottom w:val="0"/>
      <w:divBdr>
        <w:top w:val="none" w:sz="0" w:space="0" w:color="auto"/>
        <w:left w:val="none" w:sz="0" w:space="0" w:color="auto"/>
        <w:bottom w:val="none" w:sz="0" w:space="0" w:color="auto"/>
        <w:right w:val="none" w:sz="0" w:space="0" w:color="auto"/>
      </w:divBdr>
    </w:div>
    <w:div w:id="520825341">
      <w:bodyDiv w:val="1"/>
      <w:marLeft w:val="0"/>
      <w:marRight w:val="0"/>
      <w:marTop w:val="0"/>
      <w:marBottom w:val="0"/>
      <w:divBdr>
        <w:top w:val="none" w:sz="0" w:space="0" w:color="auto"/>
        <w:left w:val="none" w:sz="0" w:space="0" w:color="auto"/>
        <w:bottom w:val="none" w:sz="0" w:space="0" w:color="auto"/>
        <w:right w:val="none" w:sz="0" w:space="0" w:color="auto"/>
      </w:divBdr>
    </w:div>
    <w:div w:id="1465809293">
      <w:bodyDiv w:val="1"/>
      <w:marLeft w:val="0"/>
      <w:marRight w:val="0"/>
      <w:marTop w:val="0"/>
      <w:marBottom w:val="0"/>
      <w:divBdr>
        <w:top w:val="none" w:sz="0" w:space="0" w:color="auto"/>
        <w:left w:val="none" w:sz="0" w:space="0" w:color="auto"/>
        <w:bottom w:val="none" w:sz="0" w:space="0" w:color="auto"/>
        <w:right w:val="none" w:sz="0" w:space="0" w:color="auto"/>
      </w:divBdr>
    </w:div>
    <w:div w:id="164095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Göteborgs Stad Office">
      <a:dk1>
        <a:sysClr val="windowText" lastClr="000000"/>
      </a:dk1>
      <a:lt1>
        <a:sysClr val="window" lastClr="FFFFFF"/>
      </a:lt1>
      <a:dk2>
        <a:srgbClr val="0077BC"/>
      </a:dk2>
      <a:lt2>
        <a:srgbClr val="E7E6E6"/>
      </a:lt2>
      <a:accent1>
        <a:srgbClr val="DE0069"/>
      </a:accent1>
      <a:accent2>
        <a:srgbClr val="52AA50"/>
      </a:accent2>
      <a:accent3>
        <a:srgbClr val="F18700"/>
      </a:accent3>
      <a:accent4>
        <a:srgbClr val="B45693"/>
      </a:accent4>
      <a:accent5>
        <a:srgbClr val="88CDD0"/>
      </a:accent5>
      <a:accent6>
        <a:srgbClr val="F2B700"/>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FE204-0018-4B51-AE2E-695A3090A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2059</Words>
  <Characters>10914</Characters>
  <Application>Microsoft Office Word</Application>
  <DocSecurity>0</DocSecurity>
  <Lines>90</Lines>
  <Paragraphs>25</Paragraphs>
  <ScaleCrop>false</ScaleCrop>
  <HeadingPairs>
    <vt:vector size="2" baseType="variant">
      <vt:variant>
        <vt:lpstr>Rubrik</vt:lpstr>
      </vt:variant>
      <vt:variant>
        <vt:i4>1</vt:i4>
      </vt:variant>
    </vt:vector>
  </HeadingPairs>
  <TitlesOfParts>
    <vt:vector size="1" baseType="lpstr">
      <vt:lpstr>Göteborgs Stad, park- och naturförvaltningen – tjänsteutlåtande</vt:lpstr>
    </vt:vector>
  </TitlesOfParts>
  <Company/>
  <LinksUpToDate>false</LinksUpToDate>
  <CharactersWithSpaces>12948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Göteborgs Stad, park- och naturförvaltningen – tjänsteutlåtande</dc:title>
  <dc:subject/>
  <dc:creator>Cazuma Mori</dc:creator>
  <dc:description/>
  <cp:lastModifiedBy>Tilda Sandelin</cp:lastModifiedBy>
  <cp:revision>2</cp:revision>
  <cp:lastPrinted>2017-01-05T15:29:00Z</cp:lastPrinted>
  <dcterms:created xsi:type="dcterms:W3CDTF">2022-12-22T10:14:00Z</dcterms:created>
  <dcterms:modified xsi:type="dcterms:W3CDTF">2022-12-22T10:14:00Z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Spara till Notes</vt:lpwstr>
  </property>
  <property fmtid="{D5CDD505-2E9C-101B-9397-08002B2CF9AE}" pid="3" name="SW_SaveCloseOfficeText">
    <vt:lpwstr>Spara och Stäng Officedokument</vt:lpwstr>
  </property>
  <property fmtid="{D5CDD505-2E9C-101B-9397-08002B2CF9AE}" pid="4" name="SW_SaveCloseText">
    <vt:lpwstr>Spara och Stäng Notes dokument</vt:lpwstr>
  </property>
  <property fmtid="{D5CDD505-2E9C-101B-9397-08002B2CF9AE}" pid="5" name="SW_DocUNID">
    <vt:lpwstr>F681B329A99FE147C12589200038386E</vt:lpwstr>
  </property>
  <property fmtid="{D5CDD505-2E9C-101B-9397-08002B2CF9AE}" pid="6" name="SW_DocHWND">
    <vt:r8>1247696</vt:r8>
  </property>
  <property fmtid="{D5CDD505-2E9C-101B-9397-08002B2CF9AE}" pid="7" name="SW_IntOfficeMacros">
    <vt:lpwstr>Enabled</vt:lpwstr>
  </property>
  <property fmtid="{D5CDD505-2E9C-101B-9397-08002B2CF9AE}" pid="8" name="SW_CustomTitle">
    <vt:lpwstr>SWING Integrator 5 Document</vt:lpwstr>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CN=LNGBGSR6/OU=ADB-kontoret/O=Göteborgs Kommun</vt:lpwstr>
  </property>
  <property fmtid="{D5CDD505-2E9C-101B-9397-08002B2CF9AE}" pid="16" name="SW_DocumentDB">
    <vt:lpwstr>Prod\Parkonatur\LIS\Diarium\diarium.nsf</vt:lpwstr>
  </property>
  <property fmtid="{D5CDD505-2E9C-101B-9397-08002B2CF9AE}" pid="17" name="SW_ShowContentLibMenus">
    <vt:bool>false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SWINGINTEGRATOR.5.29.000.DOT</vt:lpwstr>
  </property>
</Properties>
</file>